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22" w:rsidRPr="00A95D94" w:rsidRDefault="009E5A22" w:rsidP="00DB72BC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A95D94">
        <w:rPr>
          <w:rFonts w:ascii="Times New Roman" w:hAnsi="Times New Roman" w:cs="Times New Roman"/>
          <w:b/>
          <w:bCs/>
          <w:sz w:val="22"/>
          <w:szCs w:val="24"/>
        </w:rPr>
        <w:t>Аналитическая справка</w:t>
      </w:r>
    </w:p>
    <w:p w:rsidR="009E5A22" w:rsidRPr="00A95D94" w:rsidRDefault="009E5A22" w:rsidP="00DB72BC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bCs/>
          <w:sz w:val="22"/>
          <w:szCs w:val="24"/>
        </w:rPr>
      </w:pPr>
      <w:r w:rsidRPr="00A95D94">
        <w:rPr>
          <w:rFonts w:ascii="Times New Roman" w:hAnsi="Times New Roman" w:cs="Times New Roman"/>
          <w:b/>
          <w:bCs/>
          <w:sz w:val="22"/>
          <w:szCs w:val="24"/>
        </w:rPr>
        <w:t xml:space="preserve">о результатах </w:t>
      </w:r>
      <w:r w:rsidR="007D31AC" w:rsidRPr="00A95D94">
        <w:rPr>
          <w:rFonts w:ascii="Times New Roman" w:hAnsi="Times New Roman" w:cs="Times New Roman"/>
          <w:b/>
          <w:bCs/>
          <w:sz w:val="22"/>
          <w:szCs w:val="24"/>
        </w:rPr>
        <w:t>оценки эффективности предоставляемых налоговых</w:t>
      </w:r>
      <w:r w:rsidRPr="00A95D94">
        <w:rPr>
          <w:rFonts w:ascii="Times New Roman" w:hAnsi="Times New Roman" w:cs="Times New Roman"/>
          <w:b/>
          <w:bCs/>
          <w:sz w:val="22"/>
          <w:szCs w:val="24"/>
        </w:rPr>
        <w:t xml:space="preserve"> льгот по местным налогам</w:t>
      </w:r>
      <w:r w:rsidR="00E171FD" w:rsidRPr="00A95D94">
        <w:rPr>
          <w:rFonts w:ascii="Times New Roman" w:hAnsi="Times New Roman" w:cs="Times New Roman"/>
          <w:b/>
          <w:bCs/>
          <w:sz w:val="22"/>
          <w:szCs w:val="24"/>
        </w:rPr>
        <w:t xml:space="preserve"> за 201</w:t>
      </w:r>
      <w:r w:rsidR="00EB6F81" w:rsidRPr="00A95D94">
        <w:rPr>
          <w:rFonts w:ascii="Times New Roman" w:hAnsi="Times New Roman" w:cs="Times New Roman"/>
          <w:b/>
          <w:bCs/>
          <w:sz w:val="22"/>
          <w:szCs w:val="24"/>
        </w:rPr>
        <w:t>8</w:t>
      </w:r>
      <w:r w:rsidR="00E171FD" w:rsidRPr="00A95D94">
        <w:rPr>
          <w:rFonts w:ascii="Times New Roman" w:hAnsi="Times New Roman" w:cs="Times New Roman"/>
          <w:b/>
          <w:bCs/>
          <w:sz w:val="22"/>
          <w:szCs w:val="24"/>
        </w:rPr>
        <w:t xml:space="preserve"> год</w:t>
      </w:r>
      <w:r w:rsidRPr="00A95D94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</w:p>
    <w:p w:rsidR="00DB72BC" w:rsidRPr="00A95D94" w:rsidRDefault="00DB72BC" w:rsidP="00615C1A">
      <w:pPr>
        <w:shd w:val="clear" w:color="auto" w:fill="FFFFFF"/>
        <w:jc w:val="both"/>
        <w:rPr>
          <w:sz w:val="22"/>
        </w:rPr>
      </w:pPr>
    </w:p>
    <w:p w:rsidR="001D465F" w:rsidRPr="00A95D94" w:rsidRDefault="009E5A22" w:rsidP="008C0231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4"/>
        </w:rPr>
      </w:pPr>
      <w:r w:rsidRPr="00A95D94">
        <w:rPr>
          <w:sz w:val="18"/>
        </w:rPr>
        <w:t xml:space="preserve">         </w:t>
      </w:r>
      <w:r w:rsidRPr="00A95D94">
        <w:rPr>
          <w:rFonts w:ascii="Times New Roman" w:hAnsi="Times New Roman" w:cs="Times New Roman"/>
          <w:b w:val="0"/>
          <w:sz w:val="22"/>
          <w:szCs w:val="24"/>
        </w:rPr>
        <w:t xml:space="preserve">Аналитическая справка о результатах </w:t>
      </w:r>
      <w:r w:rsidR="0011398D" w:rsidRPr="00A95D94">
        <w:rPr>
          <w:rFonts w:ascii="Times New Roman" w:hAnsi="Times New Roman" w:cs="Times New Roman"/>
          <w:b w:val="0"/>
          <w:sz w:val="22"/>
          <w:szCs w:val="24"/>
        </w:rPr>
        <w:t>оценки эффективности предоставляемых налоговых</w:t>
      </w:r>
      <w:r w:rsidRPr="00A95D94">
        <w:rPr>
          <w:rFonts w:ascii="Times New Roman" w:hAnsi="Times New Roman" w:cs="Times New Roman"/>
          <w:b w:val="0"/>
          <w:sz w:val="22"/>
          <w:szCs w:val="24"/>
        </w:rPr>
        <w:t xml:space="preserve"> льгот по местным налогам </w:t>
      </w:r>
      <w:r w:rsidR="00E171FD" w:rsidRPr="00A95D94">
        <w:rPr>
          <w:rFonts w:ascii="Times New Roman" w:hAnsi="Times New Roman" w:cs="Times New Roman"/>
          <w:b w:val="0"/>
          <w:sz w:val="22"/>
          <w:szCs w:val="24"/>
        </w:rPr>
        <w:t>за 201</w:t>
      </w:r>
      <w:r w:rsidR="00EB6F81" w:rsidRPr="00A95D94">
        <w:rPr>
          <w:rFonts w:ascii="Times New Roman" w:hAnsi="Times New Roman" w:cs="Times New Roman"/>
          <w:b w:val="0"/>
          <w:sz w:val="22"/>
          <w:szCs w:val="24"/>
        </w:rPr>
        <w:t>8</w:t>
      </w:r>
      <w:r w:rsidR="00E171FD" w:rsidRPr="00A95D94">
        <w:rPr>
          <w:rFonts w:ascii="Times New Roman" w:hAnsi="Times New Roman" w:cs="Times New Roman"/>
          <w:b w:val="0"/>
          <w:sz w:val="22"/>
          <w:szCs w:val="24"/>
        </w:rPr>
        <w:t xml:space="preserve"> год</w:t>
      </w:r>
      <w:r w:rsidR="00BB1358" w:rsidRPr="00A95D94">
        <w:rPr>
          <w:rFonts w:ascii="Times New Roman" w:hAnsi="Times New Roman" w:cs="Times New Roman"/>
          <w:b w:val="0"/>
          <w:sz w:val="22"/>
          <w:szCs w:val="24"/>
        </w:rPr>
        <w:t xml:space="preserve"> период</w:t>
      </w:r>
      <w:r w:rsidRPr="00A95D94">
        <w:rPr>
          <w:rFonts w:ascii="Times New Roman" w:hAnsi="Times New Roman" w:cs="Times New Roman"/>
          <w:b w:val="0"/>
          <w:sz w:val="22"/>
          <w:szCs w:val="24"/>
        </w:rPr>
        <w:t xml:space="preserve"> подготовлена</w:t>
      </w:r>
      <w:r w:rsidR="0050311C" w:rsidRPr="00A95D94">
        <w:rPr>
          <w:rFonts w:ascii="Times New Roman" w:hAnsi="Times New Roman" w:cs="Times New Roman"/>
          <w:b w:val="0"/>
          <w:sz w:val="22"/>
          <w:szCs w:val="24"/>
        </w:rPr>
        <w:t xml:space="preserve"> в соответствии с </w:t>
      </w:r>
      <w:r w:rsidRPr="00A95D94">
        <w:rPr>
          <w:rFonts w:ascii="Times New Roman" w:hAnsi="Times New Roman" w:cs="Times New Roman"/>
          <w:b w:val="0"/>
          <w:sz w:val="22"/>
          <w:szCs w:val="24"/>
        </w:rPr>
        <w:t>постановлени</w:t>
      </w:r>
      <w:r w:rsidR="0011398D" w:rsidRPr="00A95D94">
        <w:rPr>
          <w:rFonts w:ascii="Times New Roman" w:hAnsi="Times New Roman" w:cs="Times New Roman"/>
          <w:b w:val="0"/>
          <w:sz w:val="22"/>
          <w:szCs w:val="24"/>
        </w:rPr>
        <w:t>е</w:t>
      </w:r>
      <w:r w:rsidRPr="00A95D94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D465F" w:rsidRPr="00A95D94">
        <w:rPr>
          <w:rFonts w:ascii="Times New Roman" w:hAnsi="Times New Roman" w:cs="Times New Roman"/>
          <w:b w:val="0"/>
          <w:sz w:val="22"/>
          <w:szCs w:val="24"/>
        </w:rPr>
        <w:t>администрации сельского поселения Шугур</w:t>
      </w:r>
      <w:r w:rsidR="0011398D" w:rsidRPr="00A95D94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50311C" w:rsidRPr="00A95D94">
        <w:rPr>
          <w:rFonts w:ascii="Times New Roman" w:hAnsi="Times New Roman" w:cs="Times New Roman"/>
          <w:b w:val="0"/>
          <w:sz w:val="22"/>
          <w:szCs w:val="24"/>
        </w:rPr>
        <w:t xml:space="preserve">от </w:t>
      </w:r>
      <w:r w:rsidR="001D465F" w:rsidRPr="00A95D94">
        <w:rPr>
          <w:rFonts w:ascii="Times New Roman" w:hAnsi="Times New Roman" w:cs="Times New Roman"/>
          <w:b w:val="0"/>
          <w:sz w:val="22"/>
          <w:szCs w:val="24"/>
        </w:rPr>
        <w:t>23.07</w:t>
      </w:r>
      <w:r w:rsidR="0050311C" w:rsidRPr="00A95D94">
        <w:rPr>
          <w:rFonts w:ascii="Times New Roman" w:hAnsi="Times New Roman" w:cs="Times New Roman"/>
          <w:b w:val="0"/>
          <w:sz w:val="22"/>
          <w:szCs w:val="24"/>
        </w:rPr>
        <w:t>.20</w:t>
      </w:r>
      <w:r w:rsidR="00EB6F81" w:rsidRPr="00A95D94">
        <w:rPr>
          <w:rFonts w:ascii="Times New Roman" w:hAnsi="Times New Roman" w:cs="Times New Roman"/>
          <w:b w:val="0"/>
          <w:sz w:val="22"/>
          <w:szCs w:val="24"/>
        </w:rPr>
        <w:t>1</w:t>
      </w:r>
      <w:r w:rsidR="00615C1A" w:rsidRPr="00A95D94">
        <w:rPr>
          <w:rFonts w:ascii="Times New Roman" w:hAnsi="Times New Roman" w:cs="Times New Roman"/>
          <w:b w:val="0"/>
          <w:sz w:val="22"/>
          <w:szCs w:val="24"/>
        </w:rPr>
        <w:t>9</w:t>
      </w:r>
      <w:r w:rsidR="0050311C" w:rsidRPr="00A95D94">
        <w:rPr>
          <w:rFonts w:ascii="Times New Roman" w:hAnsi="Times New Roman" w:cs="Times New Roman"/>
          <w:b w:val="0"/>
          <w:sz w:val="22"/>
          <w:szCs w:val="24"/>
        </w:rPr>
        <w:t xml:space="preserve"> №</w:t>
      </w:r>
      <w:r w:rsidR="00615C1A" w:rsidRPr="00A95D94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D465F" w:rsidRPr="00A95D94">
        <w:rPr>
          <w:rFonts w:ascii="Times New Roman" w:hAnsi="Times New Roman" w:cs="Times New Roman"/>
          <w:b w:val="0"/>
          <w:sz w:val="22"/>
          <w:szCs w:val="24"/>
        </w:rPr>
        <w:t>105</w:t>
      </w:r>
      <w:r w:rsidRPr="00A95D94">
        <w:rPr>
          <w:rFonts w:ascii="Times New Roman" w:hAnsi="Times New Roman" w:cs="Times New Roman"/>
          <w:b w:val="0"/>
          <w:sz w:val="22"/>
          <w:szCs w:val="24"/>
        </w:rPr>
        <w:t xml:space="preserve"> «</w:t>
      </w:r>
      <w:r w:rsidR="001D465F" w:rsidRPr="00A95D94">
        <w:rPr>
          <w:rFonts w:ascii="Times New Roman" w:hAnsi="Times New Roman" w:cs="Times New Roman"/>
          <w:b w:val="0"/>
          <w:sz w:val="22"/>
          <w:szCs w:val="24"/>
        </w:rPr>
        <w:t xml:space="preserve">Об утверждении Порядка  оценки </w:t>
      </w:r>
    </w:p>
    <w:p w:rsidR="009E5A22" w:rsidRPr="00A95D94" w:rsidRDefault="001D465F" w:rsidP="001D465F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4"/>
        </w:rPr>
      </w:pPr>
      <w:r w:rsidRPr="00A95D94">
        <w:rPr>
          <w:rFonts w:ascii="Times New Roman" w:hAnsi="Times New Roman" w:cs="Times New Roman"/>
          <w:b w:val="0"/>
          <w:sz w:val="22"/>
          <w:szCs w:val="24"/>
        </w:rPr>
        <w:t>бюджетной, социальной и экономической  эффективности предоставляемых (планируемых к предоставлению) налоговых  льгот на территории муниципального образования сельского поселения Шугур</w:t>
      </w:r>
      <w:r w:rsidR="009E5A22" w:rsidRPr="00A95D94">
        <w:rPr>
          <w:rFonts w:ascii="Times New Roman" w:hAnsi="Times New Roman" w:cs="Times New Roman"/>
          <w:b w:val="0"/>
          <w:sz w:val="22"/>
          <w:szCs w:val="24"/>
        </w:rPr>
        <w:t>».</w:t>
      </w:r>
    </w:p>
    <w:p w:rsidR="006E1990" w:rsidRPr="00A95D94" w:rsidRDefault="00D445A5" w:rsidP="00C969ED">
      <w:pPr>
        <w:pStyle w:val="a7"/>
        <w:keepNext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2"/>
        </w:rPr>
      </w:pPr>
      <w:r w:rsidRPr="00A95D94">
        <w:rPr>
          <w:sz w:val="22"/>
        </w:rPr>
        <w:t xml:space="preserve">         </w:t>
      </w:r>
      <w:r w:rsidR="009E5A22" w:rsidRPr="00A95D94">
        <w:rPr>
          <w:sz w:val="22"/>
        </w:rPr>
        <w:t xml:space="preserve">В целях повышения эффективности управления бюджетными средствами в муниципальном образовании </w:t>
      </w:r>
      <w:r w:rsidR="001D465F" w:rsidRPr="00A95D94">
        <w:rPr>
          <w:sz w:val="22"/>
        </w:rPr>
        <w:t>сельское поселение Шугур</w:t>
      </w:r>
      <w:r w:rsidR="009E5A22" w:rsidRPr="00A95D94">
        <w:rPr>
          <w:sz w:val="22"/>
        </w:rPr>
        <w:t xml:space="preserve"> </w:t>
      </w:r>
      <w:r w:rsidR="009E5A22" w:rsidRPr="00A95D94">
        <w:rPr>
          <w:sz w:val="22"/>
          <w:lang w:eastAsia="en-US"/>
        </w:rPr>
        <w:t xml:space="preserve">проводится оценка бюджетной, социальной и экономической эффективности предоставленных налоговых льгот, что позволяет </w:t>
      </w:r>
      <w:r w:rsidR="009E5A22" w:rsidRPr="00A95D94">
        <w:rPr>
          <w:sz w:val="22"/>
        </w:rPr>
        <w:t>обеспечить контроль результативности установленных налоговых льгот и их соответствия общественным интересам.</w:t>
      </w:r>
    </w:p>
    <w:p w:rsidR="00C969ED" w:rsidRPr="00A95D94" w:rsidRDefault="006E1990" w:rsidP="00C969ED">
      <w:pPr>
        <w:pStyle w:val="a7"/>
        <w:keepNext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2"/>
        </w:rPr>
      </w:pPr>
      <w:r w:rsidRPr="00A95D94">
        <w:rPr>
          <w:sz w:val="22"/>
        </w:rPr>
        <w:t xml:space="preserve">        Решением Совета депутатов сельского поселения Шугур от 20 ноября 2014 года № 50 «Об установлении на территории муниципального образования сельское поселение Шугур налога на имущество физических лиц» не установлено дополнительных льгот в соответствии с пунктом 2 статьи 399 Налогового кодекса РФ</w:t>
      </w:r>
    </w:p>
    <w:p w:rsidR="00065E2E" w:rsidRPr="00A95D94" w:rsidRDefault="00C969ED" w:rsidP="006A43E1">
      <w:pPr>
        <w:pStyle w:val="a7"/>
        <w:keepNext/>
        <w:widowControl w:val="0"/>
        <w:tabs>
          <w:tab w:val="left" w:pos="567"/>
        </w:tabs>
        <w:spacing w:before="0" w:beforeAutospacing="0" w:after="0" w:afterAutospacing="0"/>
        <w:jc w:val="both"/>
        <w:rPr>
          <w:sz w:val="22"/>
        </w:rPr>
      </w:pPr>
      <w:r w:rsidRPr="00A95D94">
        <w:rPr>
          <w:sz w:val="22"/>
        </w:rPr>
        <w:t xml:space="preserve">       </w:t>
      </w:r>
      <w:r w:rsidR="00D445A5" w:rsidRPr="00A95D94">
        <w:rPr>
          <w:b/>
          <w:bCs/>
          <w:sz w:val="22"/>
        </w:rPr>
        <w:t xml:space="preserve"> </w:t>
      </w:r>
      <w:r w:rsidRPr="00A95D94">
        <w:rPr>
          <w:color w:val="000000"/>
          <w:spacing w:val="-1"/>
          <w:sz w:val="22"/>
        </w:rPr>
        <w:t xml:space="preserve">Оценка бюджетной, социальной и экономической эффективности осуществляется в отношении налоговых льгот, установленных нормативно-правовыми актами органов местного самоуправления для </w:t>
      </w:r>
      <w:r w:rsidRPr="00A95D94">
        <w:rPr>
          <w:color w:val="000000"/>
          <w:spacing w:val="-2"/>
          <w:sz w:val="22"/>
        </w:rPr>
        <w:t xml:space="preserve">налогоплательщиков, </w:t>
      </w:r>
      <w:r w:rsidR="006A43E1" w:rsidRPr="00A95D94">
        <w:rPr>
          <w:color w:val="000000"/>
          <w:spacing w:val="-2"/>
          <w:sz w:val="22"/>
        </w:rPr>
        <w:t xml:space="preserve">по </w:t>
      </w:r>
      <w:r w:rsidRPr="00A95D94">
        <w:rPr>
          <w:b/>
          <w:i/>
          <w:color w:val="000000"/>
          <w:spacing w:val="-2"/>
          <w:sz w:val="22"/>
          <w:u w:val="single"/>
        </w:rPr>
        <w:t>земельному налогу</w:t>
      </w:r>
      <w:r w:rsidR="006A43E1" w:rsidRPr="00A95D94">
        <w:rPr>
          <w:b/>
          <w:i/>
          <w:color w:val="000000"/>
          <w:spacing w:val="-2"/>
          <w:sz w:val="22"/>
          <w:u w:val="single"/>
        </w:rPr>
        <w:t>:</w:t>
      </w:r>
      <w:r w:rsidR="00065E2E" w:rsidRPr="00A95D94">
        <w:rPr>
          <w:b/>
          <w:i/>
          <w:sz w:val="22"/>
          <w:u w:val="single"/>
        </w:rPr>
        <w:t xml:space="preserve"> </w:t>
      </w:r>
    </w:p>
    <w:p w:rsidR="006E1990" w:rsidRPr="00A95D94" w:rsidRDefault="00D9222C" w:rsidP="00D9222C">
      <w:pPr>
        <w:jc w:val="both"/>
        <w:rPr>
          <w:sz w:val="22"/>
        </w:rPr>
      </w:pPr>
      <w:r w:rsidRPr="00A95D94">
        <w:rPr>
          <w:sz w:val="22"/>
        </w:rPr>
        <w:t xml:space="preserve">     </w:t>
      </w:r>
    </w:p>
    <w:p w:rsidR="0006274A" w:rsidRPr="00A95D94" w:rsidRDefault="0006274A" w:rsidP="006E1990">
      <w:pPr>
        <w:shd w:val="clear" w:color="auto" w:fill="FFFFFF"/>
        <w:ind w:firstLine="713"/>
        <w:jc w:val="both"/>
        <w:rPr>
          <w:b/>
          <w:sz w:val="22"/>
        </w:rPr>
      </w:pPr>
      <w:r w:rsidRPr="00A95D94">
        <w:rPr>
          <w:b/>
          <w:sz w:val="22"/>
        </w:rPr>
        <w:t>Динамика налоговых льгот и поступлений земельного налога</w:t>
      </w:r>
      <w:r w:rsidR="001D465F" w:rsidRPr="00A95D94">
        <w:rPr>
          <w:b/>
          <w:sz w:val="22"/>
        </w:rPr>
        <w:t xml:space="preserve"> за 2016</w:t>
      </w:r>
      <w:r w:rsidRPr="00A95D94">
        <w:rPr>
          <w:b/>
          <w:sz w:val="22"/>
        </w:rPr>
        <w:t>–2018годы</w:t>
      </w:r>
    </w:p>
    <w:p w:rsidR="00424E46" w:rsidRPr="00A95D94" w:rsidRDefault="00424E46" w:rsidP="0006274A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 w:val="22"/>
        </w:rPr>
      </w:pPr>
    </w:p>
    <w:tbl>
      <w:tblPr>
        <w:tblW w:w="10587" w:type="dxa"/>
        <w:tblInd w:w="93" w:type="dxa"/>
        <w:tblLayout w:type="fixed"/>
        <w:tblLook w:val="04A0"/>
      </w:tblPr>
      <w:tblGrid>
        <w:gridCol w:w="496"/>
        <w:gridCol w:w="1504"/>
        <w:gridCol w:w="567"/>
        <w:gridCol w:w="1014"/>
        <w:gridCol w:w="816"/>
        <w:gridCol w:w="952"/>
        <w:gridCol w:w="817"/>
        <w:gridCol w:w="867"/>
        <w:gridCol w:w="816"/>
        <w:gridCol w:w="814"/>
        <w:gridCol w:w="648"/>
        <w:gridCol w:w="628"/>
        <w:gridCol w:w="648"/>
      </w:tblGrid>
      <w:tr w:rsidR="009943C7" w:rsidRPr="004D53E4" w:rsidTr="003D3BCA">
        <w:trPr>
          <w:trHeight w:val="48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53E4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D53E4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D53E4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4D53E4">
              <w:rPr>
                <w:bCs/>
                <w:color w:val="000000"/>
                <w:sz w:val="18"/>
                <w:szCs w:val="18"/>
              </w:rPr>
              <w:t>изм</w:t>
            </w:r>
            <w:proofErr w:type="spellEnd"/>
            <w:r w:rsidRPr="004D53E4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Отклонение 2017 года от 2016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Отклонение 2018 года от 2017 года</w:t>
            </w:r>
          </w:p>
        </w:tc>
      </w:tr>
      <w:tr w:rsidR="009943C7" w:rsidRPr="004D53E4" w:rsidTr="003D3BCA">
        <w:trPr>
          <w:trHeight w:val="236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ЮЛ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ЮЛ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ЮЛ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ЮЛ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ФЛ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ЮЛ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74A" w:rsidRPr="004D53E4" w:rsidRDefault="0006274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ФЛ</w:t>
            </w:r>
          </w:p>
        </w:tc>
      </w:tr>
      <w:tr w:rsidR="003D3BCA" w:rsidRPr="004D53E4" w:rsidTr="003D3BCA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Количество налогоплательщиков,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4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90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7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92 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  7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104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3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2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12   </w:t>
            </w:r>
          </w:p>
        </w:tc>
      </w:tr>
      <w:tr w:rsidR="003D3BCA" w:rsidRPr="004D53E4" w:rsidTr="003D3BCA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4D53E4">
              <w:rPr>
                <w:bCs/>
                <w:color w:val="000000"/>
                <w:sz w:val="18"/>
                <w:szCs w:val="18"/>
              </w:rPr>
              <w:t>Применяющих налоговые льготы, из них: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1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sz w:val="20"/>
              </w:rPr>
            </w:pPr>
            <w:r w:rsidRPr="006E1990">
              <w:rPr>
                <w:b/>
                <w:bCs/>
                <w:sz w:val="20"/>
                <w:szCs w:val="22"/>
              </w:rPr>
              <w:t xml:space="preserve">                7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sz w:val="20"/>
              </w:rPr>
            </w:pPr>
            <w:r w:rsidRPr="006E1990">
              <w:rPr>
                <w:b/>
                <w:bCs/>
                <w:sz w:val="20"/>
                <w:szCs w:val="22"/>
              </w:rPr>
              <w:t xml:space="preserve">                1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sz w:val="20"/>
              </w:rPr>
            </w:pPr>
            <w:r w:rsidRPr="006E1990">
              <w:rPr>
                <w:b/>
                <w:bCs/>
                <w:sz w:val="20"/>
                <w:szCs w:val="22"/>
              </w:rPr>
              <w:t xml:space="preserve">              19 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sz w:val="20"/>
              </w:rPr>
            </w:pPr>
            <w:r w:rsidRPr="006E1990">
              <w:rPr>
                <w:b/>
                <w:bCs/>
                <w:sz w:val="20"/>
                <w:szCs w:val="22"/>
              </w:rPr>
              <w:t xml:space="preserve">                  1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sz w:val="20"/>
              </w:rPr>
            </w:pPr>
            <w:r w:rsidRPr="006E1990">
              <w:rPr>
                <w:b/>
                <w:bCs/>
                <w:sz w:val="20"/>
                <w:szCs w:val="22"/>
              </w:rPr>
              <w:t xml:space="preserve">              23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12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4   </w:t>
            </w:r>
          </w:p>
        </w:tc>
      </w:tr>
      <w:tr w:rsidR="003D3BCA" w:rsidRPr="004D53E4" w:rsidTr="003D3BCA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- федеральные льготы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 -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</w:tr>
      <w:tr w:rsidR="003D3BCA" w:rsidRPr="004D53E4" w:rsidTr="003D3BCA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- местные льготы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1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7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1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19 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   1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23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12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4   </w:t>
            </w:r>
          </w:p>
        </w:tc>
      </w:tr>
      <w:tr w:rsidR="003D3BCA" w:rsidRPr="004D53E4" w:rsidTr="003D3BCA">
        <w:trPr>
          <w:trHeight w:val="6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 xml:space="preserve">Количество ЗУ, в отношении </w:t>
            </w:r>
            <w:proofErr w:type="gramStart"/>
            <w:r w:rsidRPr="004D53E4">
              <w:rPr>
                <w:bCs/>
                <w:color w:val="000000"/>
                <w:sz w:val="18"/>
                <w:szCs w:val="18"/>
              </w:rPr>
              <w:t>которых</w:t>
            </w:r>
            <w:proofErr w:type="gramEnd"/>
            <w:r w:rsidRPr="004D53E4">
              <w:rPr>
                <w:bCs/>
                <w:color w:val="000000"/>
                <w:sz w:val="18"/>
                <w:szCs w:val="18"/>
              </w:rPr>
              <w:t xml:space="preserve"> налогоплательщиками исчислен земельный налог,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4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61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10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62 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10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67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6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1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5   </w:t>
            </w:r>
          </w:p>
        </w:tc>
      </w:tr>
      <w:tr w:rsidR="003D3BCA" w:rsidRPr="004D53E4" w:rsidTr="003D3BCA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 xml:space="preserve">- ЗУ </w:t>
            </w:r>
            <w:proofErr w:type="spellStart"/>
            <w:r w:rsidRPr="004D53E4">
              <w:rPr>
                <w:color w:val="000000"/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2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1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-               1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-               1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</w:tr>
      <w:tr w:rsidR="003D3BCA" w:rsidRPr="004D53E4" w:rsidTr="003D3BCA">
        <w:trPr>
          <w:trHeight w:val="4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D53E4">
              <w:rPr>
                <w:color w:val="000000"/>
                <w:sz w:val="18"/>
                <w:szCs w:val="18"/>
              </w:rPr>
              <w:t>- ЗУ, занятые жилищным фондом и объектами инженерной инфраструктуры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59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60 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64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1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4   </w:t>
            </w:r>
          </w:p>
        </w:tc>
      </w:tr>
      <w:tr w:rsidR="003D3BCA" w:rsidRPr="004D53E4" w:rsidTr="003D3BCA">
        <w:trPr>
          <w:trHeight w:val="4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- ЗУ, для ЛПК, садоводства, огородничества и животноводства, дачного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</w:tr>
      <w:tr w:rsidR="003D3BCA" w:rsidRPr="004D53E4" w:rsidTr="003D3BCA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 xml:space="preserve">- ЗУ, </w:t>
            </w:r>
            <w:proofErr w:type="gramStart"/>
            <w:r w:rsidRPr="004D53E4">
              <w:rPr>
                <w:color w:val="000000"/>
                <w:sz w:val="18"/>
                <w:szCs w:val="18"/>
              </w:rPr>
              <w:t>ограниченных</w:t>
            </w:r>
            <w:proofErr w:type="gramEnd"/>
            <w:r w:rsidRPr="004D53E4">
              <w:rPr>
                <w:color w:val="000000"/>
                <w:sz w:val="18"/>
                <w:szCs w:val="18"/>
              </w:rPr>
              <w:t xml:space="preserve"> в </w:t>
            </w:r>
            <w:r w:rsidRPr="004D53E4">
              <w:rPr>
                <w:color w:val="000000"/>
                <w:sz w:val="18"/>
                <w:szCs w:val="18"/>
              </w:rPr>
              <w:lastRenderedPageBreak/>
              <w:t>обороте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</w:tr>
      <w:tr w:rsidR="003D3BCA" w:rsidRPr="004D53E4" w:rsidTr="003D3BCA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- прочие ЗУ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2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2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2 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 10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3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7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1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1   </w:t>
            </w:r>
          </w:p>
        </w:tc>
      </w:tr>
      <w:tr w:rsidR="003D3BCA" w:rsidRPr="004D53E4" w:rsidTr="003D3BCA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Налоговая база (кадастровая стоимость),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4D53E4"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4D53E4">
              <w:rPr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7554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2889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7870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3483  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7870 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3885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316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594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402   </w:t>
            </w:r>
          </w:p>
        </w:tc>
      </w:tr>
      <w:tr w:rsidR="003D3BCA" w:rsidRPr="004D53E4" w:rsidTr="003D3BCA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С учетом предоставленных льгот и вычетов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7554  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2889  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7870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3483  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7 870  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3885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316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594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402   </w:t>
            </w:r>
          </w:p>
        </w:tc>
      </w:tr>
      <w:tr w:rsidR="003D3BCA" w:rsidRPr="004D53E4" w:rsidTr="003D3BCA">
        <w:trPr>
          <w:trHeight w:val="23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Сумма налога, подлежащая уплате в бюджет,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4D53E4"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4D53E4">
              <w:rPr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22  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8  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36  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8   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38  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11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14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2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3   </w:t>
            </w:r>
          </w:p>
        </w:tc>
      </w:tr>
      <w:tr w:rsidR="003D3BCA" w:rsidRPr="004D53E4" w:rsidTr="003D3BCA">
        <w:trPr>
          <w:trHeight w:val="23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 xml:space="preserve">- ЗУ </w:t>
            </w:r>
            <w:proofErr w:type="spellStart"/>
            <w:r w:rsidRPr="004D53E4">
              <w:rPr>
                <w:color w:val="000000"/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D53E4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D53E4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16  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12  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-               4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-             12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</w:tr>
      <w:tr w:rsidR="003D3BCA" w:rsidRPr="004D53E4" w:rsidTr="003D3BCA">
        <w:trPr>
          <w:trHeight w:val="4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D53E4">
              <w:rPr>
                <w:color w:val="000000"/>
                <w:sz w:val="18"/>
                <w:szCs w:val="18"/>
              </w:rPr>
              <w:t>- ЗУ, занятые жилищным фондом и объектами инженерной инфраструктуры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D53E4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D53E4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7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7 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7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</w:tr>
      <w:tr w:rsidR="003D3BCA" w:rsidRPr="004D53E4" w:rsidTr="003D3BCA">
        <w:trPr>
          <w:trHeight w:val="47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- ЗУ, для ЛПК, садоводства, огородничества и животноводства, дачного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D53E4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D53E4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</w:tr>
      <w:tr w:rsidR="003D3BCA" w:rsidRPr="004D53E4" w:rsidTr="003D3BCA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 xml:space="preserve">- ЗУ, </w:t>
            </w:r>
            <w:proofErr w:type="gramStart"/>
            <w:r w:rsidRPr="004D53E4">
              <w:rPr>
                <w:color w:val="000000"/>
                <w:sz w:val="18"/>
                <w:szCs w:val="18"/>
              </w:rPr>
              <w:t>ограниченных</w:t>
            </w:r>
            <w:proofErr w:type="gramEnd"/>
            <w:r w:rsidRPr="004D53E4">
              <w:rPr>
                <w:color w:val="000000"/>
                <w:sz w:val="18"/>
                <w:szCs w:val="18"/>
              </w:rPr>
              <w:t xml:space="preserve"> в обороте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D53E4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D53E4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</w:tr>
      <w:tr w:rsidR="003D3BCA" w:rsidRPr="004D53E4" w:rsidTr="003D3BCA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- прочие ЗУ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D53E4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D53E4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6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1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24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1 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 38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4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18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14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3   </w:t>
            </w:r>
          </w:p>
        </w:tc>
      </w:tr>
      <w:tr w:rsidR="003D3BCA" w:rsidRPr="004D53E4" w:rsidTr="003D3BCA">
        <w:trPr>
          <w:trHeight w:val="44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Сумма налога, не поступившая  в бюджет в связи с предоставлением льгот,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53E4">
              <w:rPr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4D53E4"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4D53E4">
              <w:rPr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78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1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82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2 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82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2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4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1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</w:tr>
      <w:tr w:rsidR="003D3BCA" w:rsidRPr="004D53E4" w:rsidTr="003D3BCA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- федеральные льготы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D53E4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D53E4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</w:tr>
      <w:tr w:rsidR="003D3BCA" w:rsidRPr="004D53E4" w:rsidTr="003D3BCA">
        <w:trPr>
          <w:trHeight w:val="23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-местные льготы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BCA" w:rsidRPr="004D53E4" w:rsidRDefault="003D3BCA" w:rsidP="004D53E4">
            <w:pPr>
              <w:jc w:val="center"/>
              <w:rPr>
                <w:color w:val="000000"/>
                <w:sz w:val="18"/>
                <w:szCs w:val="18"/>
              </w:rPr>
            </w:pPr>
            <w:r w:rsidRPr="004D53E4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4D53E4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4D53E4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78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1 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82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2  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 82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color w:val="000000"/>
                <w:sz w:val="20"/>
              </w:rPr>
            </w:pPr>
            <w:r w:rsidRPr="006E1990">
              <w:rPr>
                <w:color w:val="000000"/>
                <w:sz w:val="20"/>
                <w:szCs w:val="22"/>
              </w:rPr>
              <w:t xml:space="preserve">                2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4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 1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D3BCA" w:rsidRPr="006E1990" w:rsidRDefault="003D3B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E1990">
              <w:rPr>
                <w:b/>
                <w:bCs/>
                <w:color w:val="000000"/>
                <w:sz w:val="20"/>
                <w:szCs w:val="22"/>
              </w:rPr>
              <w:t xml:space="preserve">               -     </w:t>
            </w:r>
          </w:p>
        </w:tc>
      </w:tr>
    </w:tbl>
    <w:p w:rsidR="00D9222C" w:rsidRDefault="00D9222C" w:rsidP="00D9222C">
      <w:pPr>
        <w:jc w:val="both"/>
      </w:pPr>
      <w:r>
        <w:t xml:space="preserve">       </w:t>
      </w:r>
    </w:p>
    <w:p w:rsidR="00D9222C" w:rsidRPr="00A95D94" w:rsidRDefault="00D9222C" w:rsidP="00D9222C">
      <w:pPr>
        <w:jc w:val="both"/>
        <w:rPr>
          <w:sz w:val="22"/>
        </w:rPr>
      </w:pPr>
      <w:r w:rsidRPr="00A95D94">
        <w:rPr>
          <w:sz w:val="22"/>
        </w:rPr>
        <w:t xml:space="preserve">       решением Совета депутатов сельского поселения Шугур от 18.07.2018 года № 210 "Об утверждении Положения о земельном налоге на территории муниципального образования сельское поселение Шугур" </w:t>
      </w:r>
      <w:proofErr w:type="gramStart"/>
      <w:r w:rsidRPr="00A95D94">
        <w:rPr>
          <w:sz w:val="22"/>
        </w:rPr>
        <w:t xml:space="preserve">( </w:t>
      </w:r>
      <w:proofErr w:type="gramEnd"/>
      <w:r w:rsidRPr="00A95D94">
        <w:rPr>
          <w:sz w:val="22"/>
        </w:rPr>
        <w:t xml:space="preserve">с изменениями и дополнениями), в разделе  «Налоговые льготы» установлены налоговые льготы отдельным категориям налогоплательщиков,  </w:t>
      </w:r>
    </w:p>
    <w:p w:rsidR="00A34EB9" w:rsidRPr="00A95D94" w:rsidRDefault="00A34EB9" w:rsidP="00A34EB9">
      <w:pPr>
        <w:keepNext/>
        <w:widowControl w:val="0"/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 w:val="22"/>
        </w:rPr>
      </w:pPr>
    </w:p>
    <w:p w:rsidR="00D9222C" w:rsidRPr="00A95D94" w:rsidRDefault="00D9222C" w:rsidP="00D9222C">
      <w:pPr>
        <w:jc w:val="both"/>
        <w:rPr>
          <w:sz w:val="22"/>
        </w:rPr>
      </w:pPr>
      <w:r w:rsidRPr="00A95D94">
        <w:rPr>
          <w:sz w:val="22"/>
        </w:rPr>
        <w:t>Освобождаются в размере 100%:</w:t>
      </w:r>
    </w:p>
    <w:p w:rsidR="00D9222C" w:rsidRPr="00A95D94" w:rsidRDefault="00D9222C" w:rsidP="00D9222C">
      <w:pPr>
        <w:pStyle w:val="ac"/>
        <w:numPr>
          <w:ilvl w:val="0"/>
          <w:numId w:val="9"/>
        </w:numPr>
        <w:ind w:left="0" w:firstLine="709"/>
        <w:jc w:val="both"/>
        <w:rPr>
          <w:sz w:val="22"/>
        </w:rPr>
      </w:pPr>
      <w:r w:rsidRPr="00A95D94">
        <w:rPr>
          <w:sz w:val="22"/>
        </w:rPr>
        <w:t xml:space="preserve">организации – в отношении земельных участков, занятых муниципальными дорогами общего пользования, а также земельные участки, предоставляемые для строительства таких дорог; </w:t>
      </w:r>
    </w:p>
    <w:p w:rsidR="00D9222C" w:rsidRPr="00A95D94" w:rsidRDefault="00D9222C" w:rsidP="00D9222C">
      <w:pPr>
        <w:pStyle w:val="ac"/>
        <w:numPr>
          <w:ilvl w:val="0"/>
          <w:numId w:val="9"/>
        </w:numPr>
        <w:ind w:left="0" w:firstLine="709"/>
        <w:jc w:val="both"/>
        <w:rPr>
          <w:sz w:val="22"/>
        </w:rPr>
      </w:pPr>
      <w:r w:rsidRPr="00A95D94">
        <w:rPr>
          <w:sz w:val="22"/>
        </w:rPr>
        <w:t>муниципальные учреждения, финансируемые за счет средств местных бюджетов сельского поселения Шугур и Кондинский район;</w:t>
      </w:r>
    </w:p>
    <w:p w:rsidR="00D9222C" w:rsidRPr="00A95D94" w:rsidRDefault="00D9222C" w:rsidP="00D9222C">
      <w:pPr>
        <w:pStyle w:val="ac"/>
        <w:numPr>
          <w:ilvl w:val="0"/>
          <w:numId w:val="9"/>
        </w:numPr>
        <w:ind w:left="0" w:firstLine="709"/>
        <w:jc w:val="both"/>
        <w:rPr>
          <w:sz w:val="22"/>
        </w:rPr>
      </w:pPr>
      <w:r w:rsidRPr="00A95D94">
        <w:rPr>
          <w:sz w:val="22"/>
        </w:rPr>
        <w:t>органы местного самоуправления – в отношении земельных участков, занятых имуществом, составляющим казну муниципальных образований сельское поселение Шугур и Кондинский район;</w:t>
      </w:r>
    </w:p>
    <w:p w:rsidR="00D9222C" w:rsidRPr="00A95D94" w:rsidRDefault="00D9222C" w:rsidP="00D9222C">
      <w:pPr>
        <w:pStyle w:val="ac"/>
        <w:numPr>
          <w:ilvl w:val="0"/>
          <w:numId w:val="9"/>
        </w:numPr>
        <w:ind w:left="0" w:firstLine="709"/>
        <w:jc w:val="both"/>
        <w:rPr>
          <w:sz w:val="22"/>
        </w:rPr>
      </w:pPr>
      <w:proofErr w:type="gramStart"/>
      <w:r w:rsidRPr="00A95D94">
        <w:rPr>
          <w:sz w:val="22"/>
        </w:rPr>
        <w:t>организации –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отходов.</w:t>
      </w:r>
      <w:proofErr w:type="gramEnd"/>
    </w:p>
    <w:p w:rsidR="00D9222C" w:rsidRPr="00A95D94" w:rsidRDefault="00D9222C" w:rsidP="00D9222C">
      <w:pPr>
        <w:jc w:val="both"/>
        <w:rPr>
          <w:sz w:val="22"/>
        </w:rPr>
      </w:pPr>
      <w:r w:rsidRPr="00A95D94">
        <w:rPr>
          <w:sz w:val="22"/>
        </w:rPr>
        <w:lastRenderedPageBreak/>
        <w:t xml:space="preserve">        Освобождаются в размере 50%:</w:t>
      </w:r>
    </w:p>
    <w:p w:rsidR="00D9222C" w:rsidRDefault="00D9222C" w:rsidP="00D9222C">
      <w:pPr>
        <w:pStyle w:val="ac"/>
        <w:numPr>
          <w:ilvl w:val="0"/>
          <w:numId w:val="10"/>
        </w:numPr>
        <w:ind w:left="0" w:firstLine="709"/>
        <w:jc w:val="both"/>
        <w:rPr>
          <w:sz w:val="22"/>
        </w:rPr>
      </w:pPr>
      <w:r w:rsidRPr="00A95D94">
        <w:rPr>
          <w:sz w:val="22"/>
        </w:rPr>
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района.</w:t>
      </w:r>
    </w:p>
    <w:p w:rsidR="00A95D94" w:rsidRPr="00A95D94" w:rsidRDefault="00A95D94" w:rsidP="00A95D94">
      <w:pPr>
        <w:pStyle w:val="ac"/>
        <w:ind w:left="709"/>
        <w:jc w:val="both"/>
        <w:rPr>
          <w:sz w:val="22"/>
        </w:rPr>
      </w:pPr>
    </w:p>
    <w:tbl>
      <w:tblPr>
        <w:tblW w:w="0" w:type="auto"/>
        <w:tblInd w:w="96" w:type="dxa"/>
        <w:tblLook w:val="04A0"/>
      </w:tblPr>
      <w:tblGrid>
        <w:gridCol w:w="454"/>
        <w:gridCol w:w="3755"/>
        <w:gridCol w:w="712"/>
        <w:gridCol w:w="712"/>
        <w:gridCol w:w="930"/>
        <w:gridCol w:w="930"/>
        <w:gridCol w:w="930"/>
        <w:gridCol w:w="1109"/>
        <w:gridCol w:w="990"/>
      </w:tblGrid>
      <w:tr w:rsidR="00D9222C" w:rsidRPr="00A95D94" w:rsidTr="00A95D94">
        <w:trPr>
          <w:trHeight w:val="9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 xml:space="preserve">№ </w:t>
            </w:r>
            <w:proofErr w:type="spellStart"/>
            <w:proofErr w:type="gramStart"/>
            <w:r w:rsidRPr="00A95D94">
              <w:rPr>
                <w:color w:val="000000"/>
                <w:sz w:val="16"/>
                <w:szCs w:val="22"/>
              </w:rPr>
              <w:t>п</w:t>
            </w:r>
            <w:proofErr w:type="spellEnd"/>
            <w:proofErr w:type="gramEnd"/>
            <w:r w:rsidRPr="00A95D94">
              <w:rPr>
                <w:color w:val="000000"/>
                <w:sz w:val="16"/>
                <w:szCs w:val="22"/>
              </w:rPr>
              <w:t>/</w:t>
            </w:r>
            <w:proofErr w:type="spellStart"/>
            <w:r w:rsidRPr="00A95D94">
              <w:rPr>
                <w:color w:val="000000"/>
                <w:sz w:val="16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 xml:space="preserve">Наименование льготной категории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95D94">
              <w:rPr>
                <w:b/>
                <w:bCs/>
                <w:color w:val="000000"/>
                <w:sz w:val="16"/>
                <w:szCs w:val="22"/>
              </w:rPr>
              <w:t>Объем выпадающих доходов,</w:t>
            </w:r>
            <w:r w:rsidRPr="00A95D94">
              <w:rPr>
                <w:b/>
                <w:bCs/>
                <w:color w:val="000000"/>
                <w:sz w:val="16"/>
                <w:szCs w:val="22"/>
              </w:rPr>
              <w:br/>
              <w:t xml:space="preserve"> тыс</w:t>
            </w:r>
            <w:proofErr w:type="gramStart"/>
            <w:r w:rsidRPr="00A95D94">
              <w:rPr>
                <w:b/>
                <w:bCs/>
                <w:color w:val="000000"/>
                <w:sz w:val="16"/>
                <w:szCs w:val="22"/>
              </w:rPr>
              <w:t>.р</w:t>
            </w:r>
            <w:proofErr w:type="gramEnd"/>
            <w:r w:rsidRPr="00A95D94">
              <w:rPr>
                <w:b/>
                <w:bCs/>
                <w:color w:val="000000"/>
                <w:sz w:val="16"/>
                <w:szCs w:val="22"/>
              </w:rPr>
              <w:t>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95D94">
              <w:rPr>
                <w:b/>
                <w:bCs/>
                <w:color w:val="000000"/>
                <w:sz w:val="16"/>
                <w:szCs w:val="22"/>
              </w:rPr>
              <w:t>Количество налогоплательщиков, применяющих льготы</w:t>
            </w:r>
          </w:p>
        </w:tc>
      </w:tr>
      <w:tr w:rsidR="00D9222C" w:rsidRPr="00A95D94" w:rsidTr="00A95D9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22C" w:rsidRPr="00A95D94" w:rsidRDefault="00D9222C">
            <w:pPr>
              <w:rPr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22C" w:rsidRPr="00A95D94" w:rsidRDefault="00D9222C">
            <w:pPr>
              <w:rPr>
                <w:color w:val="000000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2017 год (факт)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2018 год (факт)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2019 год (прогноз)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2020 год (прогноз)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2021 год (прогноз)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2017 год (факт)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2018 год (факт)</w:t>
            </w:r>
          </w:p>
        </w:tc>
      </w:tr>
      <w:tr w:rsidR="00D9222C" w:rsidRPr="00A95D94" w:rsidTr="00A95D94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Организации - в отношении земельных участков, занятых муниципальными дорогами общего пользования, а также в отношении земельных участков, предоставленных для строительства таких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</w:tr>
      <w:tr w:rsidR="00D9222C" w:rsidRPr="00A95D94" w:rsidTr="00A95D9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rPr>
                <w:color w:val="000000"/>
                <w:sz w:val="16"/>
                <w:szCs w:val="22"/>
              </w:rPr>
            </w:pPr>
            <w:proofErr w:type="gramStart"/>
            <w:r w:rsidRPr="00A95D94">
              <w:rPr>
                <w:color w:val="000000"/>
                <w:sz w:val="16"/>
                <w:szCs w:val="22"/>
              </w:rPr>
              <w:t>Организации -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</w:tr>
      <w:tr w:rsidR="00D9222C" w:rsidRPr="00A95D94" w:rsidTr="00A95D9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Муниципальные учреждения, финансируемые за счет средств местных бюджетов сельского поселения Шугур и Кондинского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1</w:t>
            </w:r>
          </w:p>
        </w:tc>
      </w:tr>
      <w:tr w:rsidR="00D9222C" w:rsidRPr="00A95D94" w:rsidTr="00A95D94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Органы местного самоуправления - в отношении земельных участков, занятых имуществом, составляющим казну муниципальных образований сельское поселение Шугур и Кондинский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</w:tr>
      <w:tr w:rsidR="00D9222C" w:rsidRPr="00A95D94" w:rsidTr="00A95D9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color w:val="000000"/>
                <w:sz w:val="16"/>
                <w:szCs w:val="22"/>
              </w:rPr>
            </w:pPr>
            <w:r w:rsidRPr="00A95D94">
              <w:rPr>
                <w:color w:val="000000"/>
                <w:sz w:val="16"/>
                <w:szCs w:val="22"/>
              </w:rPr>
              <w:t>0</w:t>
            </w:r>
          </w:p>
        </w:tc>
      </w:tr>
      <w:tr w:rsidR="00D9222C" w:rsidRPr="00A95D94" w:rsidTr="00A95D94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95D94">
              <w:rPr>
                <w:b/>
                <w:bCs/>
                <w:color w:val="000000"/>
                <w:sz w:val="16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rPr>
                <w:b/>
                <w:bCs/>
                <w:color w:val="000000"/>
                <w:sz w:val="16"/>
                <w:szCs w:val="22"/>
              </w:rPr>
            </w:pPr>
            <w:r w:rsidRPr="00A95D94">
              <w:rPr>
                <w:b/>
                <w:bCs/>
                <w:color w:val="000000"/>
                <w:sz w:val="16"/>
                <w:szCs w:val="22"/>
              </w:rPr>
              <w:t>Итого по земельному налогу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95D94">
              <w:rPr>
                <w:b/>
                <w:bCs/>
                <w:color w:val="000000"/>
                <w:sz w:val="16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95D94">
              <w:rPr>
                <w:b/>
                <w:bCs/>
                <w:color w:val="000000"/>
                <w:sz w:val="16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95D94">
              <w:rPr>
                <w:b/>
                <w:bCs/>
                <w:color w:val="000000"/>
                <w:sz w:val="16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95D94">
              <w:rPr>
                <w:b/>
                <w:bCs/>
                <w:color w:val="000000"/>
                <w:sz w:val="16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95D94">
              <w:rPr>
                <w:b/>
                <w:bCs/>
                <w:color w:val="000000"/>
                <w:sz w:val="16"/>
                <w:szCs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95D94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22C" w:rsidRPr="00A95D94" w:rsidRDefault="00D9222C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A95D94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</w:tr>
    </w:tbl>
    <w:p w:rsidR="00D9222C" w:rsidRPr="00302FA4" w:rsidRDefault="00D9222C" w:rsidP="00D9222C">
      <w:pPr>
        <w:pStyle w:val="ac"/>
        <w:ind w:left="709"/>
        <w:jc w:val="both"/>
      </w:pPr>
    </w:p>
    <w:p w:rsidR="006A43E1" w:rsidRDefault="006A43E1" w:rsidP="00615C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A22" w:rsidRPr="00A15560" w:rsidRDefault="00B4087E" w:rsidP="00615C1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 э</w:t>
      </w:r>
      <w:r w:rsidR="009E5A22" w:rsidRPr="00A15560">
        <w:rPr>
          <w:rFonts w:ascii="Times New Roman" w:hAnsi="Times New Roman" w:cs="Times New Roman"/>
          <w:b/>
          <w:bCs/>
          <w:sz w:val="24"/>
          <w:szCs w:val="24"/>
        </w:rPr>
        <w:t>ффективност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E5A22"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налоговых льгот </w:t>
      </w:r>
    </w:p>
    <w:p w:rsidR="009E5A22" w:rsidRDefault="009E5A22" w:rsidP="00615C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         1. Бюджетная эффективность налоговых льгот,</w:t>
      </w:r>
      <w:r w:rsidRPr="00A15560">
        <w:rPr>
          <w:rFonts w:ascii="Times New Roman" w:hAnsi="Times New Roman" w:cs="Times New Roman"/>
          <w:sz w:val="24"/>
          <w:szCs w:val="24"/>
        </w:rPr>
        <w:t xml:space="preserve"> представляет собой сохранение или превышение темпа роста налоговой базы, суммы исчисленного налога, подлежащего уплате в бюджет </w:t>
      </w:r>
      <w:r w:rsidR="00175983">
        <w:rPr>
          <w:rFonts w:ascii="Times New Roman" w:hAnsi="Times New Roman" w:cs="Times New Roman"/>
          <w:sz w:val="24"/>
          <w:szCs w:val="24"/>
        </w:rPr>
        <w:t>сельского поселения Шугур</w:t>
      </w:r>
      <w:r w:rsidRPr="00A15560">
        <w:rPr>
          <w:rFonts w:ascii="Times New Roman" w:hAnsi="Times New Roman" w:cs="Times New Roman"/>
          <w:sz w:val="24"/>
          <w:szCs w:val="24"/>
        </w:rPr>
        <w:t>, над темпами роста объема налоговых льгот.</w:t>
      </w:r>
    </w:p>
    <w:p w:rsidR="009E5A22" w:rsidRPr="00A15560" w:rsidRDefault="00F30232" w:rsidP="00F30232">
      <w:pPr>
        <w:shd w:val="clear" w:color="auto" w:fill="FFFFFF"/>
        <w:ind w:firstLine="706"/>
        <w:jc w:val="both"/>
      </w:pPr>
      <w:r w:rsidRPr="00B5664D">
        <w:rPr>
          <w:color w:val="000000"/>
        </w:rPr>
        <w:t xml:space="preserve">Целями </w:t>
      </w:r>
      <w:proofErr w:type="gramStart"/>
      <w:r w:rsidRPr="00B5664D">
        <w:rPr>
          <w:color w:val="000000"/>
        </w:rPr>
        <w:t xml:space="preserve">осуществления оценки эффективности представления </w:t>
      </w:r>
      <w:r>
        <w:rPr>
          <w:color w:val="000000"/>
          <w:spacing w:val="-2"/>
        </w:rPr>
        <w:t>налоговых льгот</w:t>
      </w:r>
      <w:proofErr w:type="gramEnd"/>
      <w:r>
        <w:rPr>
          <w:color w:val="000000"/>
          <w:spacing w:val="-2"/>
        </w:rPr>
        <w:t xml:space="preserve"> являе</w:t>
      </w:r>
      <w:r w:rsidRPr="00B5664D">
        <w:rPr>
          <w:color w:val="000000"/>
          <w:spacing w:val="-2"/>
        </w:rPr>
        <w:t>тся</w:t>
      </w:r>
      <w:r>
        <w:rPr>
          <w:color w:val="000000"/>
          <w:spacing w:val="-2"/>
        </w:rPr>
        <w:t xml:space="preserve"> </w:t>
      </w:r>
      <w:r w:rsidRPr="00B5664D">
        <w:rPr>
          <w:color w:val="000000"/>
          <w:spacing w:val="-1"/>
        </w:rPr>
        <w:t xml:space="preserve">минимизация потерь бюджета </w:t>
      </w:r>
      <w:r w:rsidR="00175983">
        <w:rPr>
          <w:color w:val="000000"/>
          <w:spacing w:val="-1"/>
        </w:rPr>
        <w:t>сельского поселения Шугур</w:t>
      </w:r>
      <w:r>
        <w:rPr>
          <w:color w:val="000000"/>
          <w:spacing w:val="-1"/>
        </w:rPr>
        <w:t xml:space="preserve"> (далее бюджет поселения)</w:t>
      </w:r>
      <w:r w:rsidRPr="00B5664D">
        <w:rPr>
          <w:color w:val="000000"/>
          <w:spacing w:val="-1"/>
        </w:rPr>
        <w:t xml:space="preserve">, связанных с </w:t>
      </w:r>
      <w:r w:rsidRPr="00B5664D">
        <w:rPr>
          <w:color w:val="000000"/>
          <w:spacing w:val="-2"/>
        </w:rPr>
        <w:t>предоставлением налоговых льгот</w:t>
      </w:r>
      <w:r>
        <w:rPr>
          <w:color w:val="000000"/>
          <w:spacing w:val="-2"/>
        </w:rPr>
        <w:t>.</w:t>
      </w:r>
      <w:r w:rsidRPr="00B5664D">
        <w:rPr>
          <w:color w:val="000000"/>
          <w:spacing w:val="-1"/>
        </w:rPr>
        <w:t xml:space="preserve">          </w:t>
      </w:r>
      <w:r w:rsidR="009E5A22" w:rsidRPr="00A15560">
        <w:t xml:space="preserve">       </w:t>
      </w:r>
    </w:p>
    <w:p w:rsidR="00EC23ED" w:rsidRDefault="00EC23ED" w:rsidP="00615C1A">
      <w:pPr>
        <w:jc w:val="both"/>
      </w:pPr>
      <w:r>
        <w:t xml:space="preserve">          </w:t>
      </w:r>
    </w:p>
    <w:p w:rsidR="00100E66" w:rsidRDefault="00EC23ED" w:rsidP="00615C1A">
      <w:pPr>
        <w:jc w:val="both"/>
      </w:pPr>
      <w:r>
        <w:t xml:space="preserve">              </w:t>
      </w:r>
      <w:r w:rsidR="00100E66">
        <w:t>Бюджетная эффективность рассчитывается по формуле</w:t>
      </w:r>
      <w:r>
        <w:t>:</w:t>
      </w:r>
    </w:p>
    <w:p w:rsidR="00EC23ED" w:rsidRPr="00B5664D" w:rsidRDefault="00EC23ED" w:rsidP="00EC23ED">
      <w:pPr>
        <w:shd w:val="clear" w:color="auto" w:fill="FFFFFF"/>
        <w:tabs>
          <w:tab w:val="left" w:leader="hyphen" w:pos="3449"/>
        </w:tabs>
        <w:spacing w:before="173" w:line="317" w:lineRule="exact"/>
        <w:ind w:left="684" w:right="5184" w:firstLine="1613"/>
      </w:pPr>
      <w:proofErr w:type="spellStart"/>
      <w:r w:rsidRPr="00B5664D">
        <w:rPr>
          <w:color w:val="000000"/>
          <w:spacing w:val="17"/>
        </w:rPr>
        <w:t>НБоп</w:t>
      </w:r>
      <w:proofErr w:type="spellEnd"/>
      <w:r w:rsidRPr="00B5664D">
        <w:rPr>
          <w:color w:val="000000"/>
          <w:spacing w:val="17"/>
        </w:rPr>
        <w:br/>
      </w:r>
      <w:proofErr w:type="spellStart"/>
      <w:r w:rsidRPr="00B5664D">
        <w:rPr>
          <w:color w:val="000000"/>
          <w:spacing w:val="-1"/>
        </w:rPr>
        <w:t>Бэ</w:t>
      </w:r>
      <w:proofErr w:type="spellEnd"/>
      <w:r w:rsidRPr="00B5664D">
        <w:rPr>
          <w:color w:val="000000"/>
          <w:spacing w:val="-1"/>
        </w:rPr>
        <w:t xml:space="preserve"> </w:t>
      </w:r>
      <w:proofErr w:type="spellStart"/>
      <w:r w:rsidRPr="00B5664D">
        <w:rPr>
          <w:color w:val="000000"/>
          <w:spacing w:val="-1"/>
        </w:rPr>
        <w:t>нпо</w:t>
      </w:r>
      <w:proofErr w:type="spellEnd"/>
      <w:r w:rsidRPr="00B5664D">
        <w:rPr>
          <w:color w:val="000000"/>
          <w:spacing w:val="-1"/>
        </w:rPr>
        <w:t xml:space="preserve"> = </w:t>
      </w:r>
      <w:r w:rsidRPr="00B5664D">
        <w:rPr>
          <w:color w:val="000000"/>
        </w:rPr>
        <w:tab/>
        <w:t>,</w:t>
      </w:r>
    </w:p>
    <w:p w:rsidR="00EC23ED" w:rsidRPr="00B5664D" w:rsidRDefault="00EC23ED" w:rsidP="00EC23ED">
      <w:pPr>
        <w:shd w:val="clear" w:color="auto" w:fill="FFFFFF"/>
        <w:ind w:left="2297"/>
      </w:pPr>
      <w:proofErr w:type="spellStart"/>
      <w:r w:rsidRPr="00B5664D">
        <w:rPr>
          <w:color w:val="000000"/>
          <w:spacing w:val="16"/>
        </w:rPr>
        <w:t>НБпп</w:t>
      </w:r>
      <w:proofErr w:type="spellEnd"/>
    </w:p>
    <w:p w:rsidR="00EC23ED" w:rsidRPr="00B5664D" w:rsidRDefault="00EC23ED" w:rsidP="00EC23ED">
      <w:pPr>
        <w:shd w:val="clear" w:color="auto" w:fill="FFFFFF"/>
        <w:spacing w:before="216"/>
        <w:ind w:left="698"/>
      </w:pPr>
      <w:r w:rsidRPr="00B5664D">
        <w:rPr>
          <w:color w:val="000000"/>
          <w:spacing w:val="-10"/>
        </w:rPr>
        <w:t>где:</w:t>
      </w:r>
    </w:p>
    <w:p w:rsidR="00EC23ED" w:rsidRPr="00B5664D" w:rsidRDefault="00EC23ED" w:rsidP="00EC23ED">
      <w:pPr>
        <w:shd w:val="clear" w:color="auto" w:fill="FFFFFF"/>
        <w:spacing w:line="331" w:lineRule="exact"/>
        <w:ind w:right="7" w:firstLine="691"/>
        <w:jc w:val="both"/>
      </w:pPr>
      <w:proofErr w:type="spellStart"/>
      <w:r w:rsidRPr="00B5664D">
        <w:rPr>
          <w:color w:val="000000"/>
          <w:spacing w:val="12"/>
        </w:rPr>
        <w:t>Бэ</w:t>
      </w:r>
      <w:proofErr w:type="spellEnd"/>
      <w:r w:rsidRPr="00B5664D">
        <w:rPr>
          <w:color w:val="000000"/>
          <w:spacing w:val="12"/>
        </w:rPr>
        <w:t xml:space="preserve"> </w:t>
      </w:r>
      <w:proofErr w:type="spellStart"/>
      <w:r w:rsidRPr="00B5664D">
        <w:rPr>
          <w:color w:val="000000"/>
          <w:spacing w:val="12"/>
        </w:rPr>
        <w:t>нпо</w:t>
      </w:r>
      <w:proofErr w:type="spellEnd"/>
      <w:r w:rsidRPr="00B5664D">
        <w:rPr>
          <w:color w:val="000000"/>
          <w:spacing w:val="12"/>
        </w:rPr>
        <w:t xml:space="preserve"> - бюджетная эффективность по земельному налогу</w:t>
      </w:r>
      <w:r w:rsidRPr="00B5664D">
        <w:rPr>
          <w:color w:val="000000"/>
          <w:spacing w:val="-5"/>
        </w:rPr>
        <w:t>;</w:t>
      </w:r>
    </w:p>
    <w:p w:rsidR="00EC23ED" w:rsidRPr="00B5664D" w:rsidRDefault="00EC23ED" w:rsidP="00EC23ED">
      <w:pPr>
        <w:shd w:val="clear" w:color="auto" w:fill="FFFFFF"/>
        <w:spacing w:line="317" w:lineRule="exact"/>
        <w:ind w:left="691"/>
      </w:pPr>
      <w:r w:rsidRPr="00B5664D">
        <w:rPr>
          <w:color w:val="000000"/>
          <w:spacing w:val="-1"/>
        </w:rPr>
        <w:t>НБ - налоговая база для исчисления налога;</w:t>
      </w:r>
    </w:p>
    <w:p w:rsidR="00EC23ED" w:rsidRPr="00B5664D" w:rsidRDefault="00EC23ED" w:rsidP="00EC23ED">
      <w:pPr>
        <w:shd w:val="clear" w:color="auto" w:fill="FFFFFF"/>
        <w:spacing w:line="317" w:lineRule="exact"/>
        <w:ind w:left="698"/>
      </w:pPr>
      <w:r w:rsidRPr="00B5664D">
        <w:rPr>
          <w:color w:val="000000"/>
          <w:spacing w:val="-1"/>
        </w:rPr>
        <w:t>оп - отчетный период;</w:t>
      </w:r>
    </w:p>
    <w:p w:rsidR="00EC23ED" w:rsidRDefault="00EC23ED" w:rsidP="00EC23ED">
      <w:pPr>
        <w:shd w:val="clear" w:color="auto" w:fill="FFFFFF"/>
        <w:spacing w:line="317" w:lineRule="exact"/>
        <w:ind w:left="698"/>
        <w:rPr>
          <w:color w:val="000000"/>
          <w:spacing w:val="-1"/>
        </w:rPr>
      </w:pPr>
      <w:proofErr w:type="spellStart"/>
      <w:r w:rsidRPr="00B5664D">
        <w:rPr>
          <w:color w:val="000000"/>
          <w:spacing w:val="-1"/>
        </w:rPr>
        <w:t>пп</w:t>
      </w:r>
      <w:proofErr w:type="spellEnd"/>
      <w:r w:rsidRPr="00B5664D">
        <w:rPr>
          <w:color w:val="000000"/>
          <w:spacing w:val="-1"/>
        </w:rPr>
        <w:t xml:space="preserve"> </w:t>
      </w:r>
      <w:proofErr w:type="gramStart"/>
      <w:r w:rsidRPr="00B5664D">
        <w:rPr>
          <w:color w:val="000000"/>
          <w:spacing w:val="-1"/>
        </w:rPr>
        <w:t>-п</w:t>
      </w:r>
      <w:proofErr w:type="gramEnd"/>
      <w:r w:rsidRPr="00B5664D">
        <w:rPr>
          <w:color w:val="000000"/>
          <w:spacing w:val="-1"/>
        </w:rPr>
        <w:t>редыдущий отчетный период;</w:t>
      </w:r>
    </w:p>
    <w:p w:rsidR="00EC23ED" w:rsidRDefault="00EC23ED" w:rsidP="00EC23ED">
      <w:pPr>
        <w:shd w:val="clear" w:color="auto" w:fill="FFFFFF"/>
        <w:spacing w:line="317" w:lineRule="exact"/>
        <w:ind w:left="698"/>
        <w:rPr>
          <w:color w:val="000000"/>
          <w:spacing w:val="-1"/>
        </w:rPr>
      </w:pPr>
    </w:p>
    <w:tbl>
      <w:tblPr>
        <w:tblStyle w:val="ab"/>
        <w:tblW w:w="9927" w:type="dxa"/>
        <w:tblInd w:w="250" w:type="dxa"/>
        <w:tblLook w:val="04A0"/>
      </w:tblPr>
      <w:tblGrid>
        <w:gridCol w:w="1960"/>
        <w:gridCol w:w="1843"/>
        <w:gridCol w:w="2065"/>
        <w:gridCol w:w="2186"/>
        <w:gridCol w:w="1873"/>
      </w:tblGrid>
      <w:tr w:rsidR="00A370EF" w:rsidTr="001356DF">
        <w:trPr>
          <w:trHeight w:val="1002"/>
        </w:trPr>
        <w:tc>
          <w:tcPr>
            <w:tcW w:w="1960" w:type="dxa"/>
          </w:tcPr>
          <w:p w:rsidR="00A370EF" w:rsidRDefault="00A370EF" w:rsidP="00077B5F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Налог</w:t>
            </w:r>
          </w:p>
        </w:tc>
        <w:tc>
          <w:tcPr>
            <w:tcW w:w="1843" w:type="dxa"/>
          </w:tcPr>
          <w:p w:rsidR="00AC16D5" w:rsidRDefault="00A370EF" w:rsidP="000A339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Отчетный период </w:t>
            </w:r>
          </w:p>
          <w:p w:rsidR="00A370EF" w:rsidRDefault="00A370EF" w:rsidP="000A339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(201</w:t>
            </w:r>
            <w:r w:rsidR="000A3396">
              <w:rPr>
                <w:color w:val="000000"/>
                <w:spacing w:val="-1"/>
              </w:rPr>
              <w:t>8</w:t>
            </w:r>
            <w:r>
              <w:rPr>
                <w:color w:val="000000"/>
                <w:spacing w:val="-1"/>
              </w:rPr>
              <w:t xml:space="preserve"> год)</w:t>
            </w:r>
          </w:p>
        </w:tc>
        <w:tc>
          <w:tcPr>
            <w:tcW w:w="2065" w:type="dxa"/>
          </w:tcPr>
          <w:p w:rsidR="00A370EF" w:rsidRDefault="00A370EF" w:rsidP="000A3396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Предыдущий отчетный период (201</w:t>
            </w:r>
            <w:r w:rsidR="000A3396">
              <w:rPr>
                <w:color w:val="000000"/>
                <w:spacing w:val="-1"/>
              </w:rPr>
              <w:t>7</w:t>
            </w:r>
            <w:r>
              <w:rPr>
                <w:color w:val="000000"/>
                <w:spacing w:val="-1"/>
              </w:rPr>
              <w:t xml:space="preserve"> год)</w:t>
            </w:r>
          </w:p>
        </w:tc>
        <w:tc>
          <w:tcPr>
            <w:tcW w:w="2186" w:type="dxa"/>
          </w:tcPr>
          <w:p w:rsidR="00A370EF" w:rsidRDefault="00A370EF" w:rsidP="00077B5F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Бюджетная эффективность</w:t>
            </w:r>
          </w:p>
        </w:tc>
        <w:tc>
          <w:tcPr>
            <w:tcW w:w="1873" w:type="dxa"/>
          </w:tcPr>
          <w:p w:rsidR="00A370EF" w:rsidRDefault="00A370EF" w:rsidP="00077B5F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Примечание </w:t>
            </w:r>
          </w:p>
        </w:tc>
      </w:tr>
      <w:tr w:rsidR="006A43E1" w:rsidTr="008C0231">
        <w:trPr>
          <w:trHeight w:val="1153"/>
        </w:trPr>
        <w:tc>
          <w:tcPr>
            <w:tcW w:w="1960" w:type="dxa"/>
          </w:tcPr>
          <w:p w:rsidR="006A43E1" w:rsidRDefault="006A43E1" w:rsidP="008C0231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Земельный налог</w:t>
            </w:r>
          </w:p>
        </w:tc>
        <w:tc>
          <w:tcPr>
            <w:tcW w:w="1843" w:type="dxa"/>
          </w:tcPr>
          <w:p w:rsidR="006A43E1" w:rsidRDefault="006A43E1" w:rsidP="008C023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49,0</w:t>
            </w:r>
          </w:p>
        </w:tc>
        <w:tc>
          <w:tcPr>
            <w:tcW w:w="2065" w:type="dxa"/>
          </w:tcPr>
          <w:p w:rsidR="006A43E1" w:rsidRDefault="006A43E1" w:rsidP="008C023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44,0</w:t>
            </w:r>
          </w:p>
        </w:tc>
        <w:tc>
          <w:tcPr>
            <w:tcW w:w="2186" w:type="dxa"/>
          </w:tcPr>
          <w:p w:rsidR="006A43E1" w:rsidRDefault="006A43E1" w:rsidP="008C023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1,11</w:t>
            </w:r>
          </w:p>
        </w:tc>
        <w:tc>
          <w:tcPr>
            <w:tcW w:w="1873" w:type="dxa"/>
          </w:tcPr>
          <w:p w:rsidR="006A43E1" w:rsidRDefault="006A43E1" w:rsidP="008C023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Данные предоставлены ФНС России форма 5-МН</w:t>
            </w:r>
          </w:p>
        </w:tc>
      </w:tr>
    </w:tbl>
    <w:p w:rsidR="00FF2FDA" w:rsidRDefault="00FF2FDA" w:rsidP="00FF2FDA">
      <w:pPr>
        <w:jc w:val="both"/>
      </w:pPr>
    </w:p>
    <w:p w:rsidR="00EC23ED" w:rsidRDefault="00FF2FDA" w:rsidP="00FF2FDA">
      <w:pPr>
        <w:jc w:val="both"/>
      </w:pPr>
      <w:r>
        <w:t xml:space="preserve">        </w:t>
      </w:r>
      <w:r w:rsidR="00DE0B46">
        <w:t>Бюджетная</w:t>
      </w:r>
      <w:r w:rsidR="00DE0B46" w:rsidRPr="004F5577">
        <w:t xml:space="preserve"> эффективность в отношении налоговых льгот земельного налога за период </w:t>
      </w:r>
      <w:r w:rsidR="007A2BFB">
        <w:t>2017-2018</w:t>
      </w:r>
      <w:r w:rsidR="00DE0B46">
        <w:t xml:space="preserve"> </w:t>
      </w:r>
      <w:r w:rsidR="00DE0B46" w:rsidRPr="004F5577">
        <w:t xml:space="preserve">годы, составила </w:t>
      </w:r>
      <w:r w:rsidR="00175983">
        <w:t>1,11</w:t>
      </w:r>
      <w:r w:rsidR="00DE0B46">
        <w:t>, т.е. больше единицы,</w:t>
      </w:r>
      <w:r w:rsidR="00DE0B46" w:rsidRPr="004F5577">
        <w:t xml:space="preserve"> предельного значения (&gt;= 1), положительный эффект достигнут.</w:t>
      </w:r>
    </w:p>
    <w:p w:rsidR="006405FD" w:rsidRDefault="005F0D4C" w:rsidP="006405FD">
      <w:pPr>
        <w:pStyle w:val="a7"/>
        <w:spacing w:before="0" w:beforeAutospacing="0" w:after="0" w:afterAutospacing="0"/>
        <w:ind w:firstLine="709"/>
        <w:jc w:val="both"/>
      </w:pPr>
      <w:r>
        <w:t>Учитывая, что в 201</w:t>
      </w:r>
      <w:r w:rsidR="007A2BFB">
        <w:t>8</w:t>
      </w:r>
      <w:r>
        <w:t xml:space="preserve"> году получателями налоговых льгот являлись казенные, бюджетные учреждения, финансируемые из бюджета поселения, обеспечивающие выполнение возложенных на них функциональных задач в интересах населения поселения, бюджетная эффективность является положительной, так как является разновидностью бюджетного финансирования, поступающего в распоряжение налогоплательщика в ускоренном и упрощенном порядке. Следовательно, бюджетная эффективность от предоставления налоговых льгот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 </w:t>
      </w:r>
    </w:p>
    <w:p w:rsidR="005F0D4C" w:rsidRDefault="005F0D4C" w:rsidP="006405FD">
      <w:pPr>
        <w:pStyle w:val="a7"/>
        <w:spacing w:before="0" w:beforeAutospacing="0" w:after="0" w:afterAutospacing="0"/>
        <w:ind w:firstLine="709"/>
        <w:jc w:val="both"/>
      </w:pPr>
      <w:r>
        <w:rPr>
          <w:b/>
          <w:bCs/>
        </w:rPr>
        <w:t>Таким образом, налоговые льготы, предоставленные муниципальным бюджетным учреждениям в виде полного освобождения от уплаты земельного налога,  признаются эффективными и не требующими отмены.</w:t>
      </w:r>
    </w:p>
    <w:p w:rsidR="005146EC" w:rsidRPr="005A394F" w:rsidRDefault="005146EC" w:rsidP="005146EC">
      <w:pPr>
        <w:pStyle w:val="ac"/>
        <w:numPr>
          <w:ilvl w:val="0"/>
          <w:numId w:val="11"/>
        </w:numPr>
        <w:tabs>
          <w:tab w:val="left" w:pos="0"/>
        </w:tabs>
        <w:jc w:val="both"/>
      </w:pPr>
      <w:r w:rsidRPr="005A394F">
        <w:rPr>
          <w:b/>
        </w:rPr>
        <w:t>Социальная эффективность</w:t>
      </w:r>
      <w:r w:rsidRPr="005A394F">
        <w:t>, предоставляет собой сумму предоставленных налоговых льгот.</w:t>
      </w:r>
    </w:p>
    <w:p w:rsidR="005146EC" w:rsidRPr="005A394F" w:rsidRDefault="005146EC" w:rsidP="005146EC">
      <w:pPr>
        <w:pStyle w:val="ac"/>
        <w:tabs>
          <w:tab w:val="left" w:pos="0"/>
        </w:tabs>
        <w:ind w:left="0" w:firstLine="709"/>
        <w:jc w:val="both"/>
      </w:pPr>
      <w:r w:rsidRPr="005A394F">
        <w:t>В 2017 году общая сумма предоставленных налогоплательщикам льгот по земельному налогу составила 84,0 тыс. рублей, в том числе: юридическим лицам – 82,0 тыс. рублей, физическим лицам – 2,0 тыс. рублей.</w:t>
      </w:r>
    </w:p>
    <w:p w:rsidR="005146EC" w:rsidRPr="005A394F" w:rsidRDefault="005146EC" w:rsidP="005146EC">
      <w:pPr>
        <w:pStyle w:val="ac"/>
        <w:tabs>
          <w:tab w:val="left" w:pos="0"/>
        </w:tabs>
        <w:ind w:left="0" w:firstLine="709"/>
        <w:jc w:val="both"/>
      </w:pPr>
      <w:r w:rsidRPr="005A394F">
        <w:t>В 2018 году общая сумма предоставленных налогоплательщикам льгот по земельному налогу составила 84,0 тыс. рублей, в том числе: юридическим лицам – 82,0 тыс. рублей, физическим лицам – 2,0 тыс. рублей</w:t>
      </w:r>
    </w:p>
    <w:p w:rsidR="005146EC" w:rsidRPr="005A394F" w:rsidRDefault="005146EC" w:rsidP="005146EC">
      <w:pPr>
        <w:pStyle w:val="ac"/>
        <w:tabs>
          <w:tab w:val="left" w:pos="0"/>
        </w:tabs>
        <w:ind w:left="0" w:firstLine="709"/>
        <w:jc w:val="both"/>
      </w:pPr>
    </w:p>
    <w:p w:rsidR="005146EC" w:rsidRPr="005A394F" w:rsidRDefault="005146EC" w:rsidP="005146EC">
      <w:pPr>
        <w:pStyle w:val="ac"/>
        <w:tabs>
          <w:tab w:val="left" w:pos="0"/>
        </w:tabs>
        <w:ind w:left="0"/>
        <w:jc w:val="both"/>
        <w:rPr>
          <w:b/>
        </w:rPr>
      </w:pPr>
      <w:r w:rsidRPr="005A394F">
        <w:rPr>
          <w:b/>
        </w:rPr>
        <w:t>Сумма льгот по земельному налогу за 2017-2018 годы,</w:t>
      </w:r>
      <w:r w:rsidRPr="005A394F">
        <w:rPr>
          <w:b/>
          <w:sz w:val="20"/>
        </w:rPr>
        <w:t xml:space="preserve"> </w:t>
      </w:r>
      <w:r w:rsidRPr="005A394F">
        <w:rPr>
          <w:b/>
        </w:rPr>
        <w:t>предоставляемых в соответствии с решением Совета депутатов сельского поселения Шугур</w:t>
      </w:r>
    </w:p>
    <w:p w:rsidR="005146EC" w:rsidRPr="00E72EC3" w:rsidRDefault="005146EC" w:rsidP="005146EC">
      <w:pPr>
        <w:pStyle w:val="ac"/>
        <w:tabs>
          <w:tab w:val="left" w:pos="0"/>
        </w:tabs>
        <w:ind w:left="0"/>
        <w:jc w:val="right"/>
      </w:pPr>
      <w:r w:rsidRPr="00E72EC3"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5146EC" w:rsidRPr="00275000" w:rsidTr="00BB7D3E">
        <w:tc>
          <w:tcPr>
            <w:tcW w:w="2392" w:type="dxa"/>
            <w:vMerge w:val="restart"/>
          </w:tcPr>
          <w:p w:rsidR="005146EC" w:rsidRPr="00275000" w:rsidRDefault="005146EC" w:rsidP="00BB7D3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275000">
              <w:rPr>
                <w:sz w:val="20"/>
                <w:szCs w:val="20"/>
              </w:rPr>
              <w:t>Период</w:t>
            </w:r>
          </w:p>
        </w:tc>
        <w:tc>
          <w:tcPr>
            <w:tcW w:w="4786" w:type="dxa"/>
            <w:gridSpan w:val="2"/>
          </w:tcPr>
          <w:p w:rsidR="005146EC" w:rsidRPr="00275000" w:rsidRDefault="005146EC" w:rsidP="00BB7D3E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275000">
              <w:rPr>
                <w:sz w:val="20"/>
                <w:szCs w:val="20"/>
              </w:rPr>
              <w:t>Сумма льготы по категориям налогоплательщиков</w:t>
            </w:r>
          </w:p>
        </w:tc>
        <w:tc>
          <w:tcPr>
            <w:tcW w:w="2393" w:type="dxa"/>
            <w:vMerge w:val="restart"/>
          </w:tcPr>
          <w:p w:rsidR="005146EC" w:rsidRPr="00275000" w:rsidRDefault="005146EC" w:rsidP="00BB7D3E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275000">
              <w:rPr>
                <w:sz w:val="20"/>
                <w:szCs w:val="20"/>
              </w:rPr>
              <w:t>Всего сумма льгот по земельному налогу</w:t>
            </w:r>
          </w:p>
        </w:tc>
      </w:tr>
      <w:tr w:rsidR="005146EC" w:rsidRPr="00275000" w:rsidTr="00BB7D3E">
        <w:tc>
          <w:tcPr>
            <w:tcW w:w="2392" w:type="dxa"/>
            <w:vMerge/>
          </w:tcPr>
          <w:p w:rsidR="005146EC" w:rsidRPr="00275000" w:rsidRDefault="005146EC" w:rsidP="00BB7D3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5146EC" w:rsidRPr="00275000" w:rsidRDefault="005146EC" w:rsidP="00BB7D3E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27500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393" w:type="dxa"/>
          </w:tcPr>
          <w:p w:rsidR="005146EC" w:rsidRPr="00275000" w:rsidRDefault="005146EC" w:rsidP="00BB7D3E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275000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393" w:type="dxa"/>
            <w:vMerge/>
          </w:tcPr>
          <w:p w:rsidR="005146EC" w:rsidRPr="00275000" w:rsidRDefault="005146EC" w:rsidP="00BB7D3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146EC" w:rsidRPr="00275000" w:rsidTr="00BB7D3E">
        <w:tc>
          <w:tcPr>
            <w:tcW w:w="2392" w:type="dxa"/>
          </w:tcPr>
          <w:p w:rsidR="005146EC" w:rsidRPr="00275000" w:rsidRDefault="005146EC" w:rsidP="00BB7D3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27500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2750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93" w:type="dxa"/>
          </w:tcPr>
          <w:p w:rsidR="005146EC" w:rsidRPr="00275000" w:rsidRDefault="005146EC" w:rsidP="00BB7D3E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393" w:type="dxa"/>
          </w:tcPr>
          <w:p w:rsidR="005146EC" w:rsidRPr="00275000" w:rsidRDefault="005146EC" w:rsidP="00BB7D3E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5146EC" w:rsidRPr="00275000" w:rsidRDefault="005146EC" w:rsidP="00BB7D3E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5146EC" w:rsidRPr="00275000" w:rsidTr="00BB7D3E">
        <w:tc>
          <w:tcPr>
            <w:tcW w:w="2392" w:type="dxa"/>
          </w:tcPr>
          <w:p w:rsidR="005146EC" w:rsidRPr="00275000" w:rsidRDefault="005146EC" w:rsidP="00BB7D3E">
            <w:pPr>
              <w:pStyle w:val="ac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  <w:r w:rsidRPr="0027500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27500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93" w:type="dxa"/>
          </w:tcPr>
          <w:p w:rsidR="005146EC" w:rsidRPr="00275000" w:rsidRDefault="005146EC" w:rsidP="00BB7D3E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393" w:type="dxa"/>
          </w:tcPr>
          <w:p w:rsidR="005146EC" w:rsidRPr="00275000" w:rsidRDefault="005146EC" w:rsidP="00BB7D3E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5146EC" w:rsidRPr="00275000" w:rsidRDefault="005146EC" w:rsidP="00BB7D3E">
            <w:pPr>
              <w:pStyle w:val="ac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</w:tbl>
    <w:p w:rsidR="005146EC" w:rsidRDefault="005146EC" w:rsidP="005146EC">
      <w:pPr>
        <w:pStyle w:val="ac"/>
        <w:tabs>
          <w:tab w:val="left" w:pos="0"/>
        </w:tabs>
        <w:ind w:left="0"/>
        <w:jc w:val="both"/>
        <w:rPr>
          <w:sz w:val="18"/>
          <w:szCs w:val="18"/>
        </w:rPr>
      </w:pPr>
    </w:p>
    <w:p w:rsidR="005146EC" w:rsidRDefault="005146EC" w:rsidP="005146EC">
      <w:pPr>
        <w:pStyle w:val="ac"/>
        <w:tabs>
          <w:tab w:val="left" w:pos="0"/>
        </w:tabs>
        <w:ind w:left="0"/>
        <w:jc w:val="both"/>
      </w:pPr>
    </w:p>
    <w:p w:rsidR="005146EC" w:rsidRPr="005A394F" w:rsidRDefault="005146EC" w:rsidP="005146EC">
      <w:pPr>
        <w:pStyle w:val="ac"/>
        <w:tabs>
          <w:tab w:val="left" w:pos="0"/>
        </w:tabs>
        <w:ind w:left="0" w:firstLine="709"/>
        <w:jc w:val="both"/>
      </w:pPr>
      <w:r w:rsidRPr="005A394F">
        <w:t>Социальная эффективность достигнута, льготы предоставляются.</w:t>
      </w:r>
    </w:p>
    <w:p w:rsidR="005146EC" w:rsidRPr="005A394F" w:rsidRDefault="005146EC" w:rsidP="005146EC">
      <w:pPr>
        <w:pStyle w:val="ac"/>
        <w:tabs>
          <w:tab w:val="left" w:pos="0"/>
        </w:tabs>
        <w:ind w:left="0" w:firstLine="709"/>
        <w:jc w:val="both"/>
      </w:pPr>
    </w:p>
    <w:p w:rsidR="005146EC" w:rsidRPr="005A394F" w:rsidRDefault="005146EC" w:rsidP="005146EC">
      <w:pPr>
        <w:pStyle w:val="ac"/>
        <w:numPr>
          <w:ilvl w:val="0"/>
          <w:numId w:val="11"/>
        </w:numPr>
        <w:tabs>
          <w:tab w:val="left" w:pos="0"/>
        </w:tabs>
        <w:jc w:val="both"/>
      </w:pPr>
      <w:r w:rsidRPr="005A394F">
        <w:rPr>
          <w:b/>
        </w:rPr>
        <w:t>Экономическая эффективность</w:t>
      </w:r>
      <w:r w:rsidRPr="005A394F">
        <w:t>, представляет собой темп роста объема налоговых льгот. Расчет экономической эффективности проводится в отношении уже предоставленных налоговых льгот по земельному налогу.</w:t>
      </w:r>
    </w:p>
    <w:p w:rsidR="005146EC" w:rsidRPr="005A394F" w:rsidRDefault="005146EC" w:rsidP="005146EC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2"/>
          <w:szCs w:val="24"/>
        </w:rPr>
      </w:pPr>
      <w:r w:rsidRPr="005A394F">
        <w:rPr>
          <w:rFonts w:ascii="Times New Roman" w:hAnsi="Times New Roman" w:cs="Times New Roman"/>
          <w:sz w:val="22"/>
          <w:szCs w:val="24"/>
        </w:rPr>
        <w:t>Рассчитывается по формуле:</w:t>
      </w:r>
    </w:p>
    <w:p w:rsidR="005146EC" w:rsidRPr="005A394F" w:rsidRDefault="005146EC" w:rsidP="005146EC">
      <w:pPr>
        <w:pStyle w:val="ConsPlusNonformat"/>
        <w:widowControl/>
        <w:ind w:left="1069"/>
        <w:rPr>
          <w:rFonts w:ascii="Times New Roman" w:hAnsi="Times New Roman" w:cs="Times New Roman"/>
          <w:sz w:val="22"/>
          <w:szCs w:val="24"/>
        </w:rPr>
      </w:pPr>
      <w:r w:rsidRPr="005A394F">
        <w:rPr>
          <w:rFonts w:ascii="Times New Roman" w:hAnsi="Times New Roman" w:cs="Times New Roman"/>
          <w:b/>
          <w:sz w:val="22"/>
          <w:szCs w:val="24"/>
          <w:lang w:eastAsia="en-US"/>
        </w:rPr>
      </w:r>
      <w:r w:rsidRPr="005A394F">
        <w:rPr>
          <w:rFonts w:ascii="Times New Roman" w:hAnsi="Times New Roman" w:cs="Times New Roman"/>
          <w:b/>
          <w:sz w:val="22"/>
          <w:szCs w:val="24"/>
          <w:lang w:eastAsia="en-US"/>
        </w:rPr>
        <w:pict>
          <v:group id="_x0000_s1038" editas="canvas" style="width:99.55pt;height:58.35pt;mso-position-horizontal-relative:char;mso-position-vertical-relative:line" coordsize="1991,11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1991;height:1167" o:preferrelative="f">
              <v:fill o:detectmouseclick="t"/>
              <v:path o:extrusionok="t" o:connecttype="none"/>
              <o:lock v:ext="edit" text="t"/>
            </v:shape>
            <v:rect id="_x0000_s1040" style="position:absolute;width:1991;height:977" filled="f" stroked="f"/>
            <v:rect id="_x0000_s1041" style="position:absolute;left:358;top:299;width:262;height:276;mso-wrap-style:none" filled="f" stroked="f">
              <v:textbox style="mso-next-textbox:#_x0000_s1041;mso-fit-shape-to-text:t" inset="0,0,0,0">
                <w:txbxContent>
                  <w:p w:rsidR="005146EC" w:rsidRPr="005A394F" w:rsidRDefault="005146EC" w:rsidP="005146EC">
                    <w:r w:rsidRPr="005A394F">
                      <w:rPr>
                        <w:color w:val="000000"/>
                      </w:rPr>
                      <w:t>Э</w:t>
                    </w:r>
                    <w:proofErr w:type="spellStart"/>
                    <w:r w:rsidRPr="005A394F">
                      <w:rPr>
                        <w:color w:val="000000"/>
                        <w:lang w:val="en-US"/>
                      </w:rPr>
                      <w:t>э</w:t>
                    </w:r>
                    <w:proofErr w:type="spellEnd"/>
                  </w:p>
                </w:txbxContent>
              </v:textbox>
            </v:rect>
            <v:rect id="_x0000_s1042" style="position:absolute;left:358;top:299;width:109;height:276;mso-wrap-style:none" filled="f" stroked="f">
              <v:textbox style="mso-next-textbox:#_x0000_s1042;mso-fit-shape-to-text:t" inset="0,0,0,0">
                <w:txbxContent>
                  <w:p w:rsidR="005146EC" w:rsidRPr="005A394F" w:rsidRDefault="005146EC" w:rsidP="005146EC"/>
                </w:txbxContent>
              </v:textbox>
            </v:rect>
            <v:rect id="_x0000_s1043" style="position:absolute;left:796;top:299;width:136;height:276;mso-wrap-style:none" filled="f" stroked="f">
              <v:textbox style="mso-next-textbox:#_x0000_s1043;mso-fit-shape-to-text:t" inset="0,0,0,0">
                <w:txbxContent>
                  <w:p w:rsidR="005146EC" w:rsidRPr="005A394F" w:rsidRDefault="005146EC" w:rsidP="005146EC">
                    <w:r w:rsidRPr="005A394F"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44" style="position:absolute;left:1095;top:80;width:174;height:276;mso-wrap-style:none" filled="f" stroked="f">
              <v:textbox style="mso-next-textbox:#_x0000_s1044;mso-fit-shape-to-text:t" inset="0,0,0,0">
                <w:txbxContent>
                  <w:p w:rsidR="005146EC" w:rsidRPr="005A394F" w:rsidRDefault="005146EC" w:rsidP="005146EC">
                    <w:pPr>
                      <w:rPr>
                        <w:lang w:val="en-US"/>
                      </w:rPr>
                    </w:pPr>
                    <w:r w:rsidRPr="005A394F">
                      <w:rPr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045" style="position:absolute;left:1314;top:80;width:309;height:276;mso-wrap-style:none" filled="f" stroked="f">
              <v:textbox style="mso-next-textbox:#_x0000_s1045;mso-fit-shape-to-text:t" inset="0,0,0,0">
                <w:txbxContent>
                  <w:p w:rsidR="005146EC" w:rsidRPr="005A394F" w:rsidRDefault="005146EC" w:rsidP="005146EC">
                    <w:r w:rsidRPr="005A394F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Pr="005A394F">
                      <w:rPr>
                        <w:color w:val="000000"/>
                        <w:lang w:val="en-US"/>
                      </w:rPr>
                      <w:t>оп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46" style="position:absolute;left:1095;top:518;width:174;height:276;mso-wrap-style:none" filled="f" stroked="f">
              <v:textbox style="mso-next-textbox:#_x0000_s1046;mso-fit-shape-to-text:t" inset="0,0,0,0">
                <w:txbxContent>
                  <w:p w:rsidR="005146EC" w:rsidRPr="005A394F" w:rsidRDefault="005146EC" w:rsidP="005146EC">
                    <w:r w:rsidRPr="005A394F">
                      <w:rPr>
                        <w:color w:val="000000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047" style="position:absolute;left:1314;top:518;width:317;height:276;mso-wrap-style:none" filled="f" stroked="f">
              <v:textbox style="mso-next-textbox:#_x0000_s1047;mso-fit-shape-to-text:t" inset="0,0,0,0">
                <w:txbxContent>
                  <w:p w:rsidR="005146EC" w:rsidRPr="005A394F" w:rsidRDefault="005146EC" w:rsidP="005146EC">
                    <w:r w:rsidRPr="005A394F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Pr="005A394F">
                      <w:rPr>
                        <w:color w:val="000000"/>
                        <w:lang w:val="en-US"/>
                      </w:rPr>
                      <w:t>пп</w:t>
                    </w:r>
                    <w:proofErr w:type="spellEnd"/>
                    <w:proofErr w:type="gramEnd"/>
                  </w:p>
                </w:txbxContent>
              </v:textbox>
            </v:rect>
            <v:rect id="_x0000_s1048" style="position:absolute;left:1075;top:478;width:697;height:1" fillcolor="black" strokeweight="1pt"/>
            <w10:wrap type="none"/>
            <w10:anchorlock/>
          </v:group>
        </w:pict>
      </w:r>
    </w:p>
    <w:p w:rsidR="005146EC" w:rsidRPr="005A394F" w:rsidRDefault="005146EC" w:rsidP="005146EC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2"/>
          <w:szCs w:val="24"/>
        </w:rPr>
      </w:pPr>
      <w:r w:rsidRPr="005A394F">
        <w:rPr>
          <w:rFonts w:ascii="Times New Roman" w:hAnsi="Times New Roman" w:cs="Times New Roman"/>
          <w:sz w:val="22"/>
          <w:szCs w:val="24"/>
        </w:rPr>
        <w:t>где:</w:t>
      </w:r>
    </w:p>
    <w:p w:rsidR="005146EC" w:rsidRPr="005A394F" w:rsidRDefault="005146EC" w:rsidP="005146EC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2"/>
          <w:szCs w:val="24"/>
        </w:rPr>
      </w:pPr>
      <w:proofErr w:type="spellStart"/>
      <w:r w:rsidRPr="005A394F">
        <w:rPr>
          <w:rFonts w:ascii="Times New Roman" w:hAnsi="Times New Roman" w:cs="Times New Roman"/>
          <w:sz w:val="22"/>
          <w:szCs w:val="24"/>
        </w:rPr>
        <w:t>Ээ</w:t>
      </w:r>
      <w:proofErr w:type="spellEnd"/>
      <w:r w:rsidRPr="005A394F">
        <w:rPr>
          <w:rFonts w:ascii="Times New Roman" w:hAnsi="Times New Roman" w:cs="Times New Roman"/>
          <w:sz w:val="22"/>
          <w:szCs w:val="24"/>
        </w:rPr>
        <w:t xml:space="preserve"> - коэффициент экономической эффективности;</w:t>
      </w:r>
    </w:p>
    <w:p w:rsidR="005146EC" w:rsidRPr="005A394F" w:rsidRDefault="005146EC" w:rsidP="005146EC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2"/>
          <w:szCs w:val="24"/>
        </w:rPr>
      </w:pPr>
      <w:r w:rsidRPr="005A394F">
        <w:rPr>
          <w:rFonts w:ascii="Times New Roman" w:hAnsi="Times New Roman" w:cs="Times New Roman"/>
          <w:sz w:val="22"/>
          <w:szCs w:val="24"/>
          <w:lang w:val="en-US"/>
        </w:rPr>
        <w:t>V</w:t>
      </w:r>
      <w:r w:rsidRPr="005A394F">
        <w:rPr>
          <w:rFonts w:ascii="Times New Roman" w:hAnsi="Times New Roman" w:cs="Times New Roman"/>
          <w:sz w:val="22"/>
          <w:szCs w:val="24"/>
        </w:rPr>
        <w:t>оп – сумма, предоставленных налоговых льгот отчетного периода (2018 года);</w:t>
      </w:r>
    </w:p>
    <w:p w:rsidR="005146EC" w:rsidRPr="005A394F" w:rsidRDefault="005146EC" w:rsidP="005146EC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 w:rsidRPr="005A394F">
        <w:rPr>
          <w:rFonts w:ascii="Times New Roman" w:hAnsi="Times New Roman" w:cs="Times New Roman"/>
          <w:sz w:val="22"/>
          <w:szCs w:val="24"/>
          <w:lang w:val="en-US"/>
        </w:rPr>
        <w:lastRenderedPageBreak/>
        <w:t>V</w:t>
      </w:r>
      <w:proofErr w:type="spellStart"/>
      <w:r w:rsidRPr="005A394F">
        <w:rPr>
          <w:rFonts w:ascii="Times New Roman" w:hAnsi="Times New Roman" w:cs="Times New Roman"/>
          <w:sz w:val="22"/>
          <w:szCs w:val="24"/>
        </w:rPr>
        <w:t>пп</w:t>
      </w:r>
      <w:proofErr w:type="spellEnd"/>
      <w:r w:rsidRPr="005A394F">
        <w:rPr>
          <w:rFonts w:ascii="Times New Roman" w:hAnsi="Times New Roman" w:cs="Times New Roman"/>
          <w:sz w:val="22"/>
          <w:szCs w:val="24"/>
        </w:rPr>
        <w:t xml:space="preserve"> - сумма, предоставленных налоговых льгот предыдущего отчетного периода (2017 года).</w:t>
      </w:r>
      <w:proofErr w:type="gramEnd"/>
    </w:p>
    <w:p w:rsidR="005146EC" w:rsidRPr="005A394F" w:rsidRDefault="005146EC" w:rsidP="005146EC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b/>
          <w:sz w:val="22"/>
          <w:szCs w:val="24"/>
        </w:rPr>
      </w:pPr>
      <w:proofErr w:type="spellStart"/>
      <w:r w:rsidRPr="005A394F">
        <w:rPr>
          <w:rFonts w:ascii="Times New Roman" w:hAnsi="Times New Roman" w:cs="Times New Roman"/>
          <w:b/>
          <w:sz w:val="22"/>
          <w:szCs w:val="24"/>
        </w:rPr>
        <w:t>Ээ</w:t>
      </w:r>
      <w:proofErr w:type="spellEnd"/>
      <w:r w:rsidRPr="005A394F">
        <w:rPr>
          <w:rFonts w:ascii="Times New Roman" w:hAnsi="Times New Roman" w:cs="Times New Roman"/>
          <w:b/>
          <w:sz w:val="22"/>
          <w:szCs w:val="24"/>
        </w:rPr>
        <w:t xml:space="preserve"> = 84/84=1</w:t>
      </w:r>
    </w:p>
    <w:p w:rsidR="005146EC" w:rsidRPr="005A394F" w:rsidRDefault="005146EC" w:rsidP="005146EC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 w:rsidRPr="005A394F">
        <w:rPr>
          <w:sz w:val="20"/>
        </w:rPr>
        <w:t xml:space="preserve">        </w:t>
      </w:r>
      <w:r w:rsidRPr="005A394F">
        <w:t xml:space="preserve">Экономическая эффективность в отношении налоговых льгот земельного налога за период 2017-2018 годы, составила 1,0, т.е. равно единице, предельного значения (&gt;= 1), положительный эффект без изменения. </w:t>
      </w:r>
    </w:p>
    <w:p w:rsidR="005146EC" w:rsidRPr="005A394F" w:rsidRDefault="005146EC" w:rsidP="005146EC">
      <w:pPr>
        <w:autoSpaceDE w:val="0"/>
        <w:autoSpaceDN w:val="0"/>
        <w:adjustRightInd w:val="0"/>
        <w:jc w:val="both"/>
        <w:outlineLvl w:val="2"/>
      </w:pPr>
      <w:r w:rsidRPr="005A394F">
        <w:t xml:space="preserve">          На темп роста объема налоговых льгот повлияло оформление земельных участков в постоянное бессрочное пользование юридическими лицами (категории налогоплательщиков применяющему льготу по налогу в размере 100%), что отразилось на сумме предоставляемой льготы в 2017 году, при этом без увеличения количества установленной льготной категории.</w:t>
      </w:r>
    </w:p>
    <w:p w:rsidR="005146EC" w:rsidRPr="005A394F" w:rsidRDefault="005146EC" w:rsidP="005146EC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b/>
          <w:sz w:val="22"/>
          <w:szCs w:val="24"/>
        </w:rPr>
      </w:pPr>
      <w:r w:rsidRPr="005A394F">
        <w:rPr>
          <w:sz w:val="18"/>
        </w:rPr>
        <w:t xml:space="preserve"> </w:t>
      </w:r>
    </w:p>
    <w:p w:rsidR="005146EC" w:rsidRPr="005A394F" w:rsidRDefault="005146EC" w:rsidP="005146EC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b/>
          <w:bCs/>
          <w:sz w:val="22"/>
          <w:szCs w:val="24"/>
        </w:rPr>
      </w:pPr>
    </w:p>
    <w:p w:rsidR="005146EC" w:rsidRPr="005A394F" w:rsidRDefault="005146EC" w:rsidP="005146EC">
      <w:pPr>
        <w:numPr>
          <w:ilvl w:val="0"/>
          <w:numId w:val="11"/>
        </w:numPr>
        <w:spacing w:after="200" w:line="276" w:lineRule="auto"/>
        <w:jc w:val="center"/>
        <w:rPr>
          <w:b/>
        </w:rPr>
      </w:pPr>
      <w:r w:rsidRPr="005A394F">
        <w:rPr>
          <w:b/>
        </w:rPr>
        <w:t>Вывод</w:t>
      </w:r>
    </w:p>
    <w:p w:rsidR="005146EC" w:rsidRPr="005A394F" w:rsidRDefault="005146EC" w:rsidP="005146EC">
      <w:pPr>
        <w:ind w:left="1069"/>
        <w:rPr>
          <w:sz w:val="20"/>
        </w:rPr>
      </w:pPr>
      <w:r w:rsidRPr="005A394F">
        <w:t xml:space="preserve">  Эффективность налоговых льгот была достигнута</w:t>
      </w:r>
      <w:r w:rsidRPr="005A394F">
        <w:rPr>
          <w:sz w:val="20"/>
        </w:rPr>
        <w:t xml:space="preserve">. </w:t>
      </w:r>
    </w:p>
    <w:p w:rsidR="005146EC" w:rsidRPr="005A394F" w:rsidRDefault="005146EC" w:rsidP="005146EC">
      <w:pPr>
        <w:tabs>
          <w:tab w:val="left" w:pos="0"/>
        </w:tabs>
        <w:ind w:firstLine="709"/>
        <w:jc w:val="both"/>
      </w:pPr>
    </w:p>
    <w:p w:rsidR="005146EC" w:rsidRPr="005A394F" w:rsidRDefault="005146EC" w:rsidP="005146EC">
      <w:pPr>
        <w:tabs>
          <w:tab w:val="left" w:pos="0"/>
        </w:tabs>
        <w:ind w:firstLine="709"/>
        <w:jc w:val="both"/>
      </w:pPr>
    </w:p>
    <w:p w:rsidR="00081453" w:rsidRPr="00A15560" w:rsidRDefault="00081453" w:rsidP="005146EC">
      <w:pPr>
        <w:jc w:val="both"/>
      </w:pPr>
    </w:p>
    <w:sectPr w:rsidR="00081453" w:rsidRPr="00A15560" w:rsidSect="00A95D94">
      <w:pgSz w:w="11906" w:h="16838"/>
      <w:pgMar w:top="851" w:right="424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23F"/>
    <w:multiLevelType w:val="hybridMultilevel"/>
    <w:tmpl w:val="0E483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7D78C4"/>
    <w:multiLevelType w:val="hybridMultilevel"/>
    <w:tmpl w:val="EC3EABCE"/>
    <w:lvl w:ilvl="0" w:tplc="8202F4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F4ED7"/>
    <w:multiLevelType w:val="hybridMultilevel"/>
    <w:tmpl w:val="4DC4B0DA"/>
    <w:lvl w:ilvl="0" w:tplc="91C49C4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3D4C30"/>
    <w:multiLevelType w:val="hybridMultilevel"/>
    <w:tmpl w:val="2F064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057C5"/>
    <w:multiLevelType w:val="hybridMultilevel"/>
    <w:tmpl w:val="34E6A27A"/>
    <w:lvl w:ilvl="0" w:tplc="9F0E717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D367FE"/>
    <w:multiLevelType w:val="hybridMultilevel"/>
    <w:tmpl w:val="9E56DFAE"/>
    <w:lvl w:ilvl="0" w:tplc="2A66FE18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0F100B"/>
    <w:multiLevelType w:val="hybridMultilevel"/>
    <w:tmpl w:val="00EA76FA"/>
    <w:lvl w:ilvl="0" w:tplc="A8F09B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3D370E"/>
    <w:multiLevelType w:val="hybridMultilevel"/>
    <w:tmpl w:val="D5E071B6"/>
    <w:lvl w:ilvl="0" w:tplc="5E2088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7704C"/>
    <w:multiLevelType w:val="hybridMultilevel"/>
    <w:tmpl w:val="4D08A7CC"/>
    <w:lvl w:ilvl="0" w:tplc="598242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A3E79"/>
    <w:multiLevelType w:val="multilevel"/>
    <w:tmpl w:val="B15C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678BA"/>
    <w:rsid w:val="00007206"/>
    <w:rsid w:val="00010AFF"/>
    <w:rsid w:val="00035574"/>
    <w:rsid w:val="00053E10"/>
    <w:rsid w:val="0005496D"/>
    <w:rsid w:val="00055918"/>
    <w:rsid w:val="00056C88"/>
    <w:rsid w:val="00057278"/>
    <w:rsid w:val="0006274A"/>
    <w:rsid w:val="00065564"/>
    <w:rsid w:val="00065E2E"/>
    <w:rsid w:val="00077B5F"/>
    <w:rsid w:val="00081453"/>
    <w:rsid w:val="0008205F"/>
    <w:rsid w:val="000A1C55"/>
    <w:rsid w:val="000A3396"/>
    <w:rsid w:val="000C4D6E"/>
    <w:rsid w:val="000E4D90"/>
    <w:rsid w:val="000E637C"/>
    <w:rsid w:val="000F08E3"/>
    <w:rsid w:val="000F19EE"/>
    <w:rsid w:val="00100E66"/>
    <w:rsid w:val="00102F2E"/>
    <w:rsid w:val="00110E02"/>
    <w:rsid w:val="00113525"/>
    <w:rsid w:val="0011398D"/>
    <w:rsid w:val="0012326B"/>
    <w:rsid w:val="001356DF"/>
    <w:rsid w:val="001358AF"/>
    <w:rsid w:val="00145E68"/>
    <w:rsid w:val="00147665"/>
    <w:rsid w:val="0015121E"/>
    <w:rsid w:val="00154487"/>
    <w:rsid w:val="00157E58"/>
    <w:rsid w:val="00163F3B"/>
    <w:rsid w:val="001725FE"/>
    <w:rsid w:val="00172D3A"/>
    <w:rsid w:val="001753DC"/>
    <w:rsid w:val="00175983"/>
    <w:rsid w:val="0017635A"/>
    <w:rsid w:val="00185432"/>
    <w:rsid w:val="001955E4"/>
    <w:rsid w:val="001A0106"/>
    <w:rsid w:val="001A1076"/>
    <w:rsid w:val="001A6D11"/>
    <w:rsid w:val="001C52BD"/>
    <w:rsid w:val="001D3CED"/>
    <w:rsid w:val="001D465F"/>
    <w:rsid w:val="001D679A"/>
    <w:rsid w:val="001E17E2"/>
    <w:rsid w:val="00205C34"/>
    <w:rsid w:val="002216D0"/>
    <w:rsid w:val="00223B0A"/>
    <w:rsid w:val="00226432"/>
    <w:rsid w:val="002366C9"/>
    <w:rsid w:val="00244AEC"/>
    <w:rsid w:val="002516FB"/>
    <w:rsid w:val="00261165"/>
    <w:rsid w:val="00267BF9"/>
    <w:rsid w:val="002813FA"/>
    <w:rsid w:val="0029203C"/>
    <w:rsid w:val="002A2957"/>
    <w:rsid w:val="002C0673"/>
    <w:rsid w:val="002C26B6"/>
    <w:rsid w:val="002C57E7"/>
    <w:rsid w:val="002E7888"/>
    <w:rsid w:val="002F3184"/>
    <w:rsid w:val="002F689F"/>
    <w:rsid w:val="00313BBD"/>
    <w:rsid w:val="00315B74"/>
    <w:rsid w:val="003246F1"/>
    <w:rsid w:val="00326A14"/>
    <w:rsid w:val="003353C6"/>
    <w:rsid w:val="00340019"/>
    <w:rsid w:val="00342070"/>
    <w:rsid w:val="00347019"/>
    <w:rsid w:val="0035212F"/>
    <w:rsid w:val="00352A9C"/>
    <w:rsid w:val="003608A0"/>
    <w:rsid w:val="00366B0F"/>
    <w:rsid w:val="003806A0"/>
    <w:rsid w:val="00383A5C"/>
    <w:rsid w:val="00384469"/>
    <w:rsid w:val="0039250A"/>
    <w:rsid w:val="003938E2"/>
    <w:rsid w:val="003A2556"/>
    <w:rsid w:val="003A585F"/>
    <w:rsid w:val="003B5F2D"/>
    <w:rsid w:val="003B7B57"/>
    <w:rsid w:val="003D3787"/>
    <w:rsid w:val="003D3BCA"/>
    <w:rsid w:val="00407232"/>
    <w:rsid w:val="00407308"/>
    <w:rsid w:val="00424E46"/>
    <w:rsid w:val="004328B4"/>
    <w:rsid w:val="004446FF"/>
    <w:rsid w:val="00444C7C"/>
    <w:rsid w:val="00446867"/>
    <w:rsid w:val="004523EF"/>
    <w:rsid w:val="00453223"/>
    <w:rsid w:val="004601A3"/>
    <w:rsid w:val="00475DF4"/>
    <w:rsid w:val="00492678"/>
    <w:rsid w:val="0049751A"/>
    <w:rsid w:val="004A61D5"/>
    <w:rsid w:val="004B0758"/>
    <w:rsid w:val="004B09E7"/>
    <w:rsid w:val="004B45F1"/>
    <w:rsid w:val="004B58E5"/>
    <w:rsid w:val="004B7359"/>
    <w:rsid w:val="004D53E4"/>
    <w:rsid w:val="004E7736"/>
    <w:rsid w:val="004F5577"/>
    <w:rsid w:val="0050311C"/>
    <w:rsid w:val="0050332F"/>
    <w:rsid w:val="005035B3"/>
    <w:rsid w:val="00504675"/>
    <w:rsid w:val="00506BDC"/>
    <w:rsid w:val="00512B1E"/>
    <w:rsid w:val="005146EC"/>
    <w:rsid w:val="00516EA1"/>
    <w:rsid w:val="00533527"/>
    <w:rsid w:val="005408AE"/>
    <w:rsid w:val="0055668A"/>
    <w:rsid w:val="00561981"/>
    <w:rsid w:val="00561F93"/>
    <w:rsid w:val="00563028"/>
    <w:rsid w:val="00596D58"/>
    <w:rsid w:val="005A4CEA"/>
    <w:rsid w:val="005A648C"/>
    <w:rsid w:val="005A76F2"/>
    <w:rsid w:val="005C35FB"/>
    <w:rsid w:val="005C5468"/>
    <w:rsid w:val="005E39ED"/>
    <w:rsid w:val="005F0D4C"/>
    <w:rsid w:val="00603DEA"/>
    <w:rsid w:val="00614277"/>
    <w:rsid w:val="00615C1A"/>
    <w:rsid w:val="0062136E"/>
    <w:rsid w:val="00626012"/>
    <w:rsid w:val="006405FD"/>
    <w:rsid w:val="00651E22"/>
    <w:rsid w:val="00653859"/>
    <w:rsid w:val="0066370D"/>
    <w:rsid w:val="00667C35"/>
    <w:rsid w:val="00680705"/>
    <w:rsid w:val="00692133"/>
    <w:rsid w:val="00697105"/>
    <w:rsid w:val="006A07A0"/>
    <w:rsid w:val="006A43E1"/>
    <w:rsid w:val="006D58FC"/>
    <w:rsid w:val="006D5FDE"/>
    <w:rsid w:val="006E1990"/>
    <w:rsid w:val="006E1C50"/>
    <w:rsid w:val="006E1F8B"/>
    <w:rsid w:val="006E7034"/>
    <w:rsid w:val="006F61DE"/>
    <w:rsid w:val="00701F47"/>
    <w:rsid w:val="00715FD1"/>
    <w:rsid w:val="00717867"/>
    <w:rsid w:val="00742C37"/>
    <w:rsid w:val="007479AD"/>
    <w:rsid w:val="00757ECC"/>
    <w:rsid w:val="00765C0B"/>
    <w:rsid w:val="007678BA"/>
    <w:rsid w:val="00773D9F"/>
    <w:rsid w:val="00777073"/>
    <w:rsid w:val="00782DB1"/>
    <w:rsid w:val="0078463C"/>
    <w:rsid w:val="007A04BD"/>
    <w:rsid w:val="007A2BFB"/>
    <w:rsid w:val="007A6A96"/>
    <w:rsid w:val="007B718D"/>
    <w:rsid w:val="007D31AC"/>
    <w:rsid w:val="007F4FC0"/>
    <w:rsid w:val="00800CE9"/>
    <w:rsid w:val="00801A65"/>
    <w:rsid w:val="008105FE"/>
    <w:rsid w:val="00810EAB"/>
    <w:rsid w:val="00817EB1"/>
    <w:rsid w:val="00826482"/>
    <w:rsid w:val="00827ADE"/>
    <w:rsid w:val="00837ED9"/>
    <w:rsid w:val="0084159B"/>
    <w:rsid w:val="00844072"/>
    <w:rsid w:val="00855DCA"/>
    <w:rsid w:val="008A129D"/>
    <w:rsid w:val="008C0231"/>
    <w:rsid w:val="008C3E55"/>
    <w:rsid w:val="008D1833"/>
    <w:rsid w:val="008F5A31"/>
    <w:rsid w:val="00926209"/>
    <w:rsid w:val="00935A90"/>
    <w:rsid w:val="00936E44"/>
    <w:rsid w:val="00940622"/>
    <w:rsid w:val="00947A80"/>
    <w:rsid w:val="00947C24"/>
    <w:rsid w:val="00967A9C"/>
    <w:rsid w:val="00981764"/>
    <w:rsid w:val="00982825"/>
    <w:rsid w:val="009943C7"/>
    <w:rsid w:val="00994A79"/>
    <w:rsid w:val="009B2D3F"/>
    <w:rsid w:val="009C1DCF"/>
    <w:rsid w:val="009C5EE8"/>
    <w:rsid w:val="009D3FD4"/>
    <w:rsid w:val="009E5A22"/>
    <w:rsid w:val="00A015A4"/>
    <w:rsid w:val="00A02696"/>
    <w:rsid w:val="00A0782B"/>
    <w:rsid w:val="00A14CE4"/>
    <w:rsid w:val="00A15560"/>
    <w:rsid w:val="00A34EB9"/>
    <w:rsid w:val="00A370EF"/>
    <w:rsid w:val="00A420B5"/>
    <w:rsid w:val="00A60CA9"/>
    <w:rsid w:val="00A61FEB"/>
    <w:rsid w:val="00A66154"/>
    <w:rsid w:val="00A7751F"/>
    <w:rsid w:val="00A95D94"/>
    <w:rsid w:val="00AA6EEF"/>
    <w:rsid w:val="00AB1CE5"/>
    <w:rsid w:val="00AB232F"/>
    <w:rsid w:val="00AB3A0E"/>
    <w:rsid w:val="00AC16D5"/>
    <w:rsid w:val="00AE4E06"/>
    <w:rsid w:val="00B0551C"/>
    <w:rsid w:val="00B16AAC"/>
    <w:rsid w:val="00B31C74"/>
    <w:rsid w:val="00B35B4C"/>
    <w:rsid w:val="00B4087E"/>
    <w:rsid w:val="00B46BAA"/>
    <w:rsid w:val="00B73F4F"/>
    <w:rsid w:val="00B76CEC"/>
    <w:rsid w:val="00B823B1"/>
    <w:rsid w:val="00B950DF"/>
    <w:rsid w:val="00B9625C"/>
    <w:rsid w:val="00BB1358"/>
    <w:rsid w:val="00BB18FA"/>
    <w:rsid w:val="00BB4064"/>
    <w:rsid w:val="00BB7628"/>
    <w:rsid w:val="00BC5DE9"/>
    <w:rsid w:val="00BD3675"/>
    <w:rsid w:val="00BD3B07"/>
    <w:rsid w:val="00BD56D5"/>
    <w:rsid w:val="00C03E7A"/>
    <w:rsid w:val="00C42CC0"/>
    <w:rsid w:val="00C52D1D"/>
    <w:rsid w:val="00C56F00"/>
    <w:rsid w:val="00C77D8E"/>
    <w:rsid w:val="00C808A4"/>
    <w:rsid w:val="00C80C62"/>
    <w:rsid w:val="00C82B5F"/>
    <w:rsid w:val="00C91718"/>
    <w:rsid w:val="00C9393C"/>
    <w:rsid w:val="00C9466B"/>
    <w:rsid w:val="00C969ED"/>
    <w:rsid w:val="00CB6709"/>
    <w:rsid w:val="00CC3A15"/>
    <w:rsid w:val="00CC46EB"/>
    <w:rsid w:val="00CD7FE4"/>
    <w:rsid w:val="00CF53B4"/>
    <w:rsid w:val="00D068DF"/>
    <w:rsid w:val="00D07721"/>
    <w:rsid w:val="00D1022D"/>
    <w:rsid w:val="00D1202A"/>
    <w:rsid w:val="00D14240"/>
    <w:rsid w:val="00D1454A"/>
    <w:rsid w:val="00D15059"/>
    <w:rsid w:val="00D37A2A"/>
    <w:rsid w:val="00D445A5"/>
    <w:rsid w:val="00D45CFC"/>
    <w:rsid w:val="00D52750"/>
    <w:rsid w:val="00D667E5"/>
    <w:rsid w:val="00D71175"/>
    <w:rsid w:val="00D72D28"/>
    <w:rsid w:val="00D80ABF"/>
    <w:rsid w:val="00D9146D"/>
    <w:rsid w:val="00D9222C"/>
    <w:rsid w:val="00D934F0"/>
    <w:rsid w:val="00DB72BC"/>
    <w:rsid w:val="00DC2FEB"/>
    <w:rsid w:val="00DC5B10"/>
    <w:rsid w:val="00DD07A8"/>
    <w:rsid w:val="00DD3C5E"/>
    <w:rsid w:val="00DE0B46"/>
    <w:rsid w:val="00DE3110"/>
    <w:rsid w:val="00DF5D2F"/>
    <w:rsid w:val="00E01D9C"/>
    <w:rsid w:val="00E02A52"/>
    <w:rsid w:val="00E03266"/>
    <w:rsid w:val="00E13A19"/>
    <w:rsid w:val="00E159F1"/>
    <w:rsid w:val="00E171FD"/>
    <w:rsid w:val="00E175C4"/>
    <w:rsid w:val="00E27EC8"/>
    <w:rsid w:val="00E3058D"/>
    <w:rsid w:val="00E42F0A"/>
    <w:rsid w:val="00E459D8"/>
    <w:rsid w:val="00E461EB"/>
    <w:rsid w:val="00E50755"/>
    <w:rsid w:val="00E507CC"/>
    <w:rsid w:val="00E64068"/>
    <w:rsid w:val="00E83D13"/>
    <w:rsid w:val="00E8469A"/>
    <w:rsid w:val="00EA3053"/>
    <w:rsid w:val="00EB0ECE"/>
    <w:rsid w:val="00EB6F81"/>
    <w:rsid w:val="00EB7C28"/>
    <w:rsid w:val="00EC1F6B"/>
    <w:rsid w:val="00EC23ED"/>
    <w:rsid w:val="00ED6ECD"/>
    <w:rsid w:val="00EE28C0"/>
    <w:rsid w:val="00EF7F3B"/>
    <w:rsid w:val="00F0528F"/>
    <w:rsid w:val="00F05F06"/>
    <w:rsid w:val="00F1131C"/>
    <w:rsid w:val="00F13698"/>
    <w:rsid w:val="00F20915"/>
    <w:rsid w:val="00F30232"/>
    <w:rsid w:val="00F3545B"/>
    <w:rsid w:val="00F414DD"/>
    <w:rsid w:val="00F43379"/>
    <w:rsid w:val="00F47AF2"/>
    <w:rsid w:val="00F643E7"/>
    <w:rsid w:val="00F67A6A"/>
    <w:rsid w:val="00F71825"/>
    <w:rsid w:val="00F736AE"/>
    <w:rsid w:val="00F82F5E"/>
    <w:rsid w:val="00F82F8B"/>
    <w:rsid w:val="00F85471"/>
    <w:rsid w:val="00F94B2F"/>
    <w:rsid w:val="00FE332C"/>
    <w:rsid w:val="00FF03D5"/>
    <w:rsid w:val="00FF10EC"/>
    <w:rsid w:val="00FF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78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5A4C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A4CE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82F5E"/>
    <w:pPr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F82F5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11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F1131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C5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46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F10EC"/>
  </w:style>
  <w:style w:type="character" w:styleId="aa">
    <w:name w:val="Hyperlink"/>
    <w:basedOn w:val="a0"/>
    <w:uiPriority w:val="99"/>
    <w:semiHidden/>
    <w:unhideWhenUsed/>
    <w:rsid w:val="00FF10EC"/>
    <w:rPr>
      <w:color w:val="0000FF"/>
      <w:u w:val="single"/>
    </w:rPr>
  </w:style>
  <w:style w:type="table" w:styleId="ab">
    <w:name w:val="Table Grid"/>
    <w:basedOn w:val="a1"/>
    <w:uiPriority w:val="59"/>
    <w:rsid w:val="00444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6F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basedOn w:val="a"/>
    <w:next w:val="ConsPlusNormal"/>
    <w:rsid w:val="00EB6F8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c">
    <w:name w:val="List Paragraph"/>
    <w:basedOn w:val="a"/>
    <w:uiPriority w:val="34"/>
    <w:qFormat/>
    <w:rsid w:val="00BD5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6C124-984F-43F8-951B-A599EF47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Михайловна Токарь</dc:creator>
  <cp:lastModifiedBy>User</cp:lastModifiedBy>
  <cp:revision>4</cp:revision>
  <cp:lastPrinted>2015-09-30T04:02:00Z</cp:lastPrinted>
  <dcterms:created xsi:type="dcterms:W3CDTF">2019-10-01T05:04:00Z</dcterms:created>
  <dcterms:modified xsi:type="dcterms:W3CDTF">2019-10-01T06:08:00Z</dcterms:modified>
</cp:coreProperties>
</file>