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C8" w:rsidRDefault="00F423C8" w:rsidP="00F423C8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F423C8" w:rsidRDefault="00F423C8" w:rsidP="00F423C8">
      <w:pPr>
        <w:jc w:val="center"/>
        <w:rPr>
          <w:b/>
          <w:sz w:val="28"/>
        </w:rPr>
      </w:pPr>
    </w:p>
    <w:p w:rsidR="00F423C8" w:rsidRDefault="00F423C8" w:rsidP="00F423C8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423C8" w:rsidRPr="008704D8" w:rsidRDefault="00F423C8" w:rsidP="00F423C8">
      <w:pPr>
        <w:jc w:val="center"/>
        <w:rPr>
          <w:b/>
          <w:sz w:val="28"/>
        </w:rPr>
      </w:pPr>
    </w:p>
    <w:p w:rsidR="00F423C8" w:rsidRPr="000D05AD" w:rsidRDefault="00F423C8" w:rsidP="00F423C8">
      <w:pPr>
        <w:pStyle w:val="4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0D05AD">
        <w:rPr>
          <w:rFonts w:ascii="Times New Roman" w:hAnsi="Times New Roman"/>
          <w:b w:val="0"/>
          <w:sz w:val="26"/>
          <w:szCs w:val="26"/>
        </w:rPr>
        <w:t xml:space="preserve">от </w:t>
      </w:r>
      <w:r w:rsidR="005D28C7">
        <w:rPr>
          <w:rFonts w:ascii="Times New Roman" w:hAnsi="Times New Roman"/>
          <w:b w:val="0"/>
          <w:sz w:val="26"/>
          <w:szCs w:val="26"/>
        </w:rPr>
        <w:t>11 ноября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7F3CFE">
        <w:rPr>
          <w:rFonts w:ascii="Times New Roman" w:hAnsi="Times New Roman"/>
          <w:b w:val="0"/>
          <w:sz w:val="26"/>
          <w:szCs w:val="26"/>
        </w:rPr>
        <w:t>2021 года</w:t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</w:r>
      <w:r w:rsidR="007F3CFE">
        <w:rPr>
          <w:rFonts w:ascii="Times New Roman" w:hAnsi="Times New Roman"/>
          <w:b w:val="0"/>
          <w:sz w:val="26"/>
          <w:szCs w:val="26"/>
        </w:rPr>
        <w:tab/>
        <w:t xml:space="preserve">             </w:t>
      </w:r>
      <w:r w:rsidR="007F3CFE">
        <w:rPr>
          <w:rFonts w:ascii="Times New Roman" w:hAnsi="Times New Roman"/>
          <w:b w:val="0"/>
          <w:sz w:val="26"/>
          <w:szCs w:val="26"/>
        </w:rPr>
        <w:tab/>
        <w:t>№</w:t>
      </w:r>
      <w:r w:rsidR="0040466F">
        <w:rPr>
          <w:rFonts w:ascii="Times New Roman" w:hAnsi="Times New Roman"/>
          <w:b w:val="0"/>
          <w:sz w:val="26"/>
          <w:szCs w:val="26"/>
        </w:rPr>
        <w:t>52</w:t>
      </w:r>
      <w:r>
        <w:rPr>
          <w:rFonts w:ascii="Times New Roman" w:hAnsi="Times New Roman"/>
          <w:b w:val="0"/>
          <w:sz w:val="26"/>
          <w:szCs w:val="26"/>
        </w:rPr>
        <w:t>-р</w:t>
      </w:r>
    </w:p>
    <w:p w:rsidR="00F423C8" w:rsidRPr="000D05AD" w:rsidRDefault="00F423C8" w:rsidP="00F423C8">
      <w:pPr>
        <w:jc w:val="center"/>
        <w:rPr>
          <w:sz w:val="26"/>
          <w:szCs w:val="26"/>
        </w:rPr>
      </w:pPr>
      <w:proofErr w:type="spellStart"/>
      <w:r w:rsidRPr="000D05AD">
        <w:rPr>
          <w:sz w:val="26"/>
          <w:szCs w:val="26"/>
        </w:rPr>
        <w:t>д</w:t>
      </w:r>
      <w:proofErr w:type="gramStart"/>
      <w:r w:rsidRPr="000D05AD">
        <w:rPr>
          <w:sz w:val="26"/>
          <w:szCs w:val="26"/>
        </w:rPr>
        <w:t>.Ш</w:t>
      </w:r>
      <w:proofErr w:type="gramEnd"/>
      <w:r w:rsidRPr="000D05AD">
        <w:rPr>
          <w:sz w:val="26"/>
          <w:szCs w:val="26"/>
        </w:rPr>
        <w:t>угур</w:t>
      </w:r>
      <w:proofErr w:type="spellEnd"/>
    </w:p>
    <w:p w:rsidR="00F423C8" w:rsidRPr="000D05AD" w:rsidRDefault="00F423C8" w:rsidP="00F423C8">
      <w:pPr>
        <w:jc w:val="center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</w:tblGrid>
      <w:tr w:rsidR="00F423C8" w:rsidRPr="000D05AD" w:rsidTr="001A3A90">
        <w:tc>
          <w:tcPr>
            <w:tcW w:w="5920" w:type="dxa"/>
          </w:tcPr>
          <w:p w:rsidR="00F423C8" w:rsidRPr="000D05AD" w:rsidRDefault="00F423C8" w:rsidP="00F423C8">
            <w:pPr>
              <w:tabs>
                <w:tab w:val="left" w:pos="1134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перечня налоговых расходов</w:t>
            </w:r>
            <w:r w:rsidRPr="000D05AD">
              <w:rPr>
                <w:sz w:val="26"/>
                <w:szCs w:val="26"/>
              </w:rPr>
              <w:t xml:space="preserve"> муниципального образования </w:t>
            </w:r>
            <w:r w:rsidRPr="00F961B1">
              <w:rPr>
                <w:sz w:val="26"/>
                <w:szCs w:val="26"/>
              </w:rPr>
              <w:t>сельское поселение Шугур</w:t>
            </w:r>
          </w:p>
          <w:p w:rsidR="00F423C8" w:rsidRDefault="00F423C8" w:rsidP="00F423C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F423C8" w:rsidRPr="000D05AD" w:rsidRDefault="00F423C8" w:rsidP="00F423C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423C8" w:rsidRPr="00255788" w:rsidRDefault="00F423C8" w:rsidP="00F423C8">
      <w:pPr>
        <w:widowControl w:val="0"/>
        <w:suppressAutoHyphens/>
        <w:jc w:val="both"/>
        <w:rPr>
          <w:rFonts w:eastAsia="font294"/>
          <w:sz w:val="26"/>
          <w:szCs w:val="26"/>
        </w:rPr>
      </w:pPr>
      <w:r w:rsidRPr="00905884">
        <w:rPr>
          <w:rFonts w:eastAsia="font294"/>
          <w:sz w:val="26"/>
          <w:szCs w:val="26"/>
        </w:rPr>
        <w:t xml:space="preserve">В соответствии со </w:t>
      </w:r>
      <w:hyperlink r:id="rId5" w:history="1">
        <w:r w:rsidRPr="00905884">
          <w:rPr>
            <w:rFonts w:eastAsia="font294"/>
            <w:sz w:val="26"/>
            <w:szCs w:val="26"/>
          </w:rPr>
          <w:t>статьёй 174.3</w:t>
        </w:r>
      </w:hyperlink>
      <w:r w:rsidRPr="00905884">
        <w:rPr>
          <w:rFonts w:eastAsia="font294"/>
          <w:sz w:val="26"/>
          <w:szCs w:val="26"/>
        </w:rPr>
        <w:t xml:space="preserve"> Бюджетного кодекса Российской Федерации,</w:t>
      </w:r>
      <w:r>
        <w:rPr>
          <w:rFonts w:eastAsia="font294"/>
          <w:sz w:val="26"/>
          <w:szCs w:val="26"/>
        </w:rPr>
        <w:t xml:space="preserve"> постановлением администрации сельского поселения Шугур от 11 февраля 2021г. № 12 «</w:t>
      </w:r>
      <w:r w:rsidRPr="00905884">
        <w:rPr>
          <w:rFonts w:eastAsia="font294"/>
          <w:sz w:val="26"/>
          <w:szCs w:val="26"/>
        </w:rPr>
        <w:t xml:space="preserve">Об утверждении Порядка формирования перечня налоговых расходов и оценки налоговых расходов </w:t>
      </w:r>
      <w:r w:rsidRPr="00905884">
        <w:rPr>
          <w:rFonts w:cs="Calibri"/>
          <w:sz w:val="26"/>
          <w:szCs w:val="26"/>
          <w:lang w:eastAsia="en-US"/>
        </w:rPr>
        <w:t>сельского поселения Шугур</w:t>
      </w:r>
      <w:r>
        <w:rPr>
          <w:rFonts w:cs="Calibri"/>
          <w:sz w:val="26"/>
          <w:szCs w:val="26"/>
          <w:lang w:eastAsia="en-US"/>
        </w:rPr>
        <w:t>».</w:t>
      </w:r>
    </w:p>
    <w:p w:rsidR="00F423C8" w:rsidRPr="007D36E9" w:rsidRDefault="00F423C8" w:rsidP="00F423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36E9">
        <w:rPr>
          <w:sz w:val="26"/>
          <w:szCs w:val="26"/>
        </w:rPr>
        <w:t xml:space="preserve">1. Утвердить перечень </w:t>
      </w:r>
      <w:r>
        <w:rPr>
          <w:sz w:val="26"/>
          <w:szCs w:val="26"/>
        </w:rPr>
        <w:t xml:space="preserve">налоговых расходов </w:t>
      </w:r>
      <w:r w:rsidRPr="007D36E9">
        <w:rPr>
          <w:sz w:val="26"/>
          <w:szCs w:val="26"/>
        </w:rPr>
        <w:t>муниципального образования сельское поселение Шугур (приложение).</w:t>
      </w:r>
    </w:p>
    <w:p w:rsidR="00F423C8" w:rsidRPr="007D36E9" w:rsidRDefault="00F423C8" w:rsidP="00F423C8">
      <w:pPr>
        <w:ind w:firstLine="708"/>
        <w:jc w:val="both"/>
        <w:rPr>
          <w:sz w:val="26"/>
          <w:szCs w:val="26"/>
        </w:rPr>
      </w:pPr>
      <w:r w:rsidRPr="007D36E9">
        <w:rPr>
          <w:sz w:val="26"/>
          <w:szCs w:val="26"/>
        </w:rPr>
        <w:t>2. Распоряжение</w:t>
      </w:r>
      <w:r w:rsidRPr="007D36E9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Шугур.</w:t>
      </w:r>
    </w:p>
    <w:p w:rsidR="00F423C8" w:rsidRPr="007D36E9" w:rsidRDefault="00F423C8" w:rsidP="00F423C8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36E9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7D36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D36E9">
        <w:rPr>
          <w:rFonts w:ascii="Times New Roman" w:hAnsi="Times New Roman"/>
          <w:sz w:val="26"/>
          <w:szCs w:val="26"/>
        </w:rPr>
        <w:t xml:space="preserve"> выполнением распоряжения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Default="00F423C8" w:rsidP="00F423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23C8" w:rsidRDefault="00F423C8" w:rsidP="00F423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23C8" w:rsidRPr="000D05AD" w:rsidRDefault="00F423C8" w:rsidP="00F423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23C8" w:rsidRPr="000D05AD" w:rsidRDefault="00F423C8" w:rsidP="00F423C8">
      <w:pPr>
        <w:jc w:val="both"/>
        <w:rPr>
          <w:color w:val="000000"/>
          <w:sz w:val="26"/>
          <w:szCs w:val="26"/>
        </w:rPr>
      </w:pPr>
    </w:p>
    <w:p w:rsidR="00F423C8" w:rsidRPr="000D05AD" w:rsidRDefault="00F423C8" w:rsidP="00F423C8">
      <w:pPr>
        <w:jc w:val="both"/>
        <w:rPr>
          <w:sz w:val="26"/>
          <w:szCs w:val="26"/>
        </w:rPr>
      </w:pPr>
      <w:r w:rsidRPr="000D05AD">
        <w:rPr>
          <w:sz w:val="26"/>
          <w:szCs w:val="26"/>
        </w:rPr>
        <w:t>Глава администрации</w:t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</w:r>
      <w:r w:rsidRPr="000D05AD">
        <w:rPr>
          <w:sz w:val="26"/>
          <w:szCs w:val="26"/>
        </w:rPr>
        <w:tab/>
        <w:t>А.В.Решетников</w:t>
      </w: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both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  <w:sectPr w:rsidR="00F423C8" w:rsidSect="00F423C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Pr="00F423C8" w:rsidRDefault="004338A7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CC30FB">
        <w:rPr>
          <w:sz w:val="16"/>
          <w:szCs w:val="16"/>
        </w:rPr>
        <w:t>Приложени</w:t>
      </w:r>
      <w:bookmarkStart w:id="0" w:name="Par54"/>
      <w:bookmarkEnd w:id="0"/>
      <w:r w:rsidR="00F423C8">
        <w:rPr>
          <w:sz w:val="16"/>
          <w:szCs w:val="16"/>
        </w:rPr>
        <w:t>е</w:t>
      </w:r>
    </w:p>
    <w:p w:rsidR="00F423C8" w:rsidRPr="00CC30FB" w:rsidRDefault="00F423C8" w:rsidP="00F423C8">
      <w:pPr>
        <w:widowControl w:val="0"/>
        <w:suppressAutoHyphens/>
        <w:rPr>
          <w:rFonts w:eastAsia="font332"/>
        </w:rPr>
      </w:pPr>
    </w:p>
    <w:p w:rsidR="00F423C8" w:rsidRDefault="00F423C8" w:rsidP="00F423C8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>Перечень</w:t>
      </w:r>
    </w:p>
    <w:p w:rsidR="004338A7" w:rsidRPr="00957181" w:rsidRDefault="00F423C8" w:rsidP="00F423C8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 xml:space="preserve">налоговых расходов муниципального образования сельское поселение Шугур </w:t>
      </w:r>
      <w:r w:rsidR="008149A0" w:rsidRPr="00957181">
        <w:rPr>
          <w:rFonts w:eastAsia="font332"/>
          <w:b/>
        </w:rPr>
        <w:t>на</w:t>
      </w:r>
      <w:r w:rsidR="004049FA" w:rsidRPr="00957181">
        <w:rPr>
          <w:rFonts w:eastAsia="font332"/>
          <w:b/>
        </w:rPr>
        <w:t xml:space="preserve"> 01.01.2022 года</w:t>
      </w:r>
    </w:p>
    <w:p w:rsidR="004338A7" w:rsidRPr="00957181" w:rsidRDefault="004338A7" w:rsidP="004338A7">
      <w:pPr>
        <w:widowControl w:val="0"/>
        <w:suppressAutoHyphens/>
        <w:ind w:firstLine="540"/>
        <w:jc w:val="both"/>
        <w:rPr>
          <w:rFonts w:eastAsia="font332"/>
        </w:rPr>
      </w:pPr>
    </w:p>
    <w:tbl>
      <w:tblPr>
        <w:tblW w:w="5429" w:type="pct"/>
        <w:tblInd w:w="-647" w:type="dxa"/>
        <w:tblCellMar>
          <w:left w:w="62" w:type="dxa"/>
          <w:right w:w="62" w:type="dxa"/>
        </w:tblCellMar>
        <w:tblLook w:val="04A0"/>
      </w:tblPr>
      <w:tblGrid>
        <w:gridCol w:w="373"/>
        <w:gridCol w:w="1752"/>
        <w:gridCol w:w="4822"/>
        <w:gridCol w:w="2122"/>
        <w:gridCol w:w="1733"/>
        <w:gridCol w:w="2052"/>
        <w:gridCol w:w="1675"/>
        <w:gridCol w:w="1426"/>
      </w:tblGrid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№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sz w:val="14"/>
                <w:szCs w:val="14"/>
                <w:lang w:eastAsia="en-US"/>
              </w:rPr>
              <w:t>п</w:t>
            </w:r>
            <w:proofErr w:type="gramEnd"/>
            <w:r w:rsidRPr="00957181">
              <w:rPr>
                <w:sz w:val="14"/>
                <w:szCs w:val="14"/>
                <w:lang w:eastAsia="en-US"/>
              </w:rPr>
              <w:t xml:space="preserve">/п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Наименование налога,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sz w:val="14"/>
                <w:szCs w:val="14"/>
                <w:lang w:eastAsia="en-US"/>
              </w:rPr>
              <w:t>по которому предусматриваются налоговые расходы (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>налоговые льготы, освобождения</w:t>
            </w:r>
            <w:proofErr w:type="gramEnd"/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Категории плательщиков налогов,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rFonts w:eastAsia="font332"/>
                <w:sz w:val="14"/>
                <w:szCs w:val="14"/>
                <w:lang w:eastAsia="en-US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Наименование муниципальной программы, наименования </w:t>
            </w:r>
            <w:proofErr w:type="gramStart"/>
            <w:r w:rsidRPr="00957181">
              <w:rPr>
                <w:rFonts w:eastAsia="font332"/>
                <w:sz w:val="14"/>
                <w:szCs w:val="14"/>
                <w:lang w:eastAsia="en-US"/>
              </w:rPr>
              <w:t>муниципальных</w:t>
            </w:r>
            <w:proofErr w:type="gramEnd"/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правовых актов, определяющих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цели социально-экономической политики,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программам, в </w:t>
            </w:r>
            <w:proofErr w:type="gramStart"/>
            <w:r w:rsidRPr="00957181">
              <w:rPr>
                <w:rFonts w:eastAsia="font332"/>
                <w:sz w:val="14"/>
                <w:szCs w:val="14"/>
                <w:lang w:eastAsia="en-US"/>
              </w:rPr>
              <w:t>целях</w:t>
            </w:r>
            <w:proofErr w:type="gram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Цели и задачи муниципальной программы,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в </w:t>
            </w:r>
            <w:proofErr w:type="gramStart"/>
            <w:r w:rsidRPr="00957181">
              <w:rPr>
                <w:rFonts w:eastAsia="font332"/>
                <w:sz w:val="14"/>
                <w:szCs w:val="14"/>
                <w:lang w:eastAsia="en-US"/>
              </w:rPr>
              <w:t>целях</w:t>
            </w:r>
            <w:proofErr w:type="gram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Показатели (индикаторы) достижения целей муниципальных программ и (или) целей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социально-экономической политики,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в связи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для плательщиков налогов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 xml:space="preserve">Куратор налогового расхода 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sz w:val="14"/>
                <w:szCs w:val="14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577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Увеличение субъектов малого и среднего предпринимательства, единиц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="008149A0"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rPr>
          <w:trHeight w:val="88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AA3C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Качественное улучшение транспортной доступности территорий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0A1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Увеличение протяженности автомобильных дорог, </w:t>
            </w:r>
            <w:proofErr w:type="gramStart"/>
            <w:r w:rsidRPr="00957181">
              <w:rPr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Муниципальные учреждения, финансируемые за с</w:t>
            </w:r>
            <w:r w:rsidR="00B33341">
              <w:rPr>
                <w:rFonts w:eastAsia="font332"/>
                <w:sz w:val="14"/>
                <w:szCs w:val="14"/>
                <w:lang w:eastAsia="en-US"/>
              </w:rPr>
              <w:t>чет средств местных бюджетов сельского поселения Шугур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C5844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C584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Повышение эффективности управления средствами  бюджета</w:t>
            </w: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957181">
              <w:rPr>
                <w:rFonts w:eastAsia="TimesNewRomanPSMT"/>
                <w:sz w:val="14"/>
                <w:szCs w:val="14"/>
              </w:rPr>
              <w:t>С</w:t>
            </w:r>
            <w:r w:rsidRPr="00957181">
              <w:rPr>
                <w:sz w:val="14"/>
                <w:szCs w:val="14"/>
              </w:rPr>
              <w:t>осредоточение бюджетных расходов на приоритетных направлениях социально-экономического развития района, тыс. рублей</w:t>
            </w:r>
          </w:p>
          <w:p w:rsidR="008149A0" w:rsidRPr="00957181" w:rsidRDefault="008149A0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8149A0" w:rsidRPr="00957181" w:rsidRDefault="008149A0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9B7CC6" w:rsidP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</w:t>
            </w:r>
            <w:r w:rsidR="00B33341">
              <w:rPr>
                <w:rFonts w:eastAsia="font332"/>
                <w:sz w:val="14"/>
                <w:szCs w:val="14"/>
                <w:lang w:eastAsia="en-US"/>
              </w:rPr>
              <w:t>иципальных образований сельское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</w:t>
            </w:r>
            <w:r w:rsidR="00B33341">
              <w:rPr>
                <w:rFonts w:eastAsia="font332"/>
                <w:sz w:val="14"/>
                <w:szCs w:val="14"/>
                <w:lang w:eastAsia="en-US"/>
              </w:rPr>
              <w:t>поселение Шугур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и Кондинский район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143FF3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Повышение эффективности управления средствами  бюджета</w:t>
            </w: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TimesNewRomanPSMT"/>
                <w:sz w:val="14"/>
                <w:szCs w:val="14"/>
              </w:rPr>
              <w:t>С</w:t>
            </w:r>
            <w:r w:rsidRPr="00957181">
              <w:rPr>
                <w:sz w:val="14"/>
                <w:szCs w:val="14"/>
              </w:rPr>
              <w:t>осредоточение бюджетных расходов на приоритетных направлениях социально-экономического развития района, тыс. рублей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9B7CC6" w:rsidP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25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>в социальной сфере на территории Кондинского района</w:t>
            </w:r>
          </w:p>
          <w:p w:rsidR="008149A0" w:rsidRPr="00957181" w:rsidRDefault="008149A0" w:rsidP="00325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>Распоряжение администрации Кондинского района от 10.03.2021 года № 137-р «</w:t>
            </w:r>
            <w:r w:rsidRPr="00957181">
              <w:rPr>
                <w:sz w:val="14"/>
                <w:szCs w:val="14"/>
              </w:rPr>
              <w:t xml:space="preserve">О плане мероприятий («дорожной </w:t>
            </w:r>
            <w:r w:rsidRPr="00957181">
              <w:rPr>
                <w:sz w:val="14"/>
                <w:szCs w:val="14"/>
              </w:rPr>
              <w:lastRenderedPageBreak/>
              <w:t>карте»)</w:t>
            </w:r>
          </w:p>
          <w:p w:rsidR="008149A0" w:rsidRPr="00957181" w:rsidRDefault="008149A0" w:rsidP="00BB0235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 xml:space="preserve">по поддержке доступа </w:t>
            </w:r>
            <w:proofErr w:type="gramStart"/>
            <w:r w:rsidRPr="00957181">
              <w:rPr>
                <w:sz w:val="14"/>
                <w:szCs w:val="14"/>
              </w:rPr>
              <w:t>немуниципальных</w:t>
            </w:r>
            <w:proofErr w:type="gramEnd"/>
          </w:p>
          <w:p w:rsidR="008149A0" w:rsidRPr="00957181" w:rsidRDefault="008149A0" w:rsidP="00BB0235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8149A0" w:rsidRPr="00957181" w:rsidRDefault="008149A0" w:rsidP="00BB0235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в </w:t>
            </w:r>
            <w:proofErr w:type="spellStart"/>
            <w:r w:rsidRPr="00957181">
              <w:rPr>
                <w:sz w:val="14"/>
                <w:szCs w:val="14"/>
              </w:rPr>
              <w:t>Кондинском</w:t>
            </w:r>
            <w:proofErr w:type="spellEnd"/>
            <w:r w:rsidRPr="00957181">
              <w:rPr>
                <w:sz w:val="14"/>
                <w:szCs w:val="14"/>
              </w:rPr>
              <w:t xml:space="preserve"> районе на 2021-2025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9448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103AF3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8149A0" w:rsidRPr="00957181" w:rsidRDefault="008149A0" w:rsidP="00103AF3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lastRenderedPageBreak/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0148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Увеличение количества немуниципальных организаций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(коммерческих, некоммерческих),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95718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lastRenderedPageBreak/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 w:rsidP="00D51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CD6E0E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Распоряжение администрации Кондинского района от 10.03.2021 года № 137-р «</w:t>
            </w:r>
            <w:r w:rsidRPr="00957181">
              <w:rPr>
                <w:sz w:val="14"/>
                <w:szCs w:val="14"/>
              </w:rPr>
              <w:t>О плане мероприятий («дорожной карте»)</w:t>
            </w:r>
          </w:p>
          <w:p w:rsidR="008149A0" w:rsidRPr="00957181" w:rsidRDefault="008149A0" w:rsidP="00CD6E0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 xml:space="preserve">по поддержке доступа </w:t>
            </w:r>
            <w:proofErr w:type="gramStart"/>
            <w:r w:rsidRPr="00957181">
              <w:rPr>
                <w:sz w:val="14"/>
                <w:szCs w:val="14"/>
              </w:rPr>
              <w:t>немуниципальных</w:t>
            </w:r>
            <w:proofErr w:type="gramEnd"/>
          </w:p>
          <w:p w:rsidR="008149A0" w:rsidRPr="00957181" w:rsidRDefault="008149A0" w:rsidP="00CD6E0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8149A0" w:rsidRPr="00957181" w:rsidRDefault="008149A0" w:rsidP="00CD6E0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8149A0" w:rsidRPr="00957181" w:rsidRDefault="008149A0" w:rsidP="00CD6E0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в </w:t>
            </w:r>
            <w:proofErr w:type="spellStart"/>
            <w:r w:rsidRPr="00957181">
              <w:rPr>
                <w:sz w:val="14"/>
                <w:szCs w:val="14"/>
              </w:rPr>
              <w:t>Кондинском</w:t>
            </w:r>
            <w:proofErr w:type="spellEnd"/>
            <w:r w:rsidRPr="00957181">
              <w:rPr>
                <w:sz w:val="14"/>
                <w:szCs w:val="14"/>
              </w:rPr>
              <w:t xml:space="preserve"> районе на 2021-2025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0148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индивидуальных предпринимателей,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95718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AA3C0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 w:rsidP="00F738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F73821">
            <w:pPr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Земель</w:t>
            </w:r>
            <w:bookmarkStart w:id="1" w:name="_GoBack"/>
            <w:bookmarkEnd w:id="1"/>
            <w:r w:rsidRPr="00957181">
              <w:rPr>
                <w:sz w:val="14"/>
                <w:szCs w:val="14"/>
                <w:lang w:eastAsia="en-US"/>
              </w:rPr>
              <w:t>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Повышение инвестиционной привлекательности Кондинского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b/>
                <w:color w:val="FF0000"/>
                <w:sz w:val="14"/>
                <w:szCs w:val="14"/>
                <w:lang w:eastAsia="en-US"/>
              </w:rPr>
            </w:pPr>
            <w:r w:rsidRPr="00957181">
              <w:rPr>
                <w:color w:val="000000" w:themeColor="text1"/>
                <w:sz w:val="14"/>
                <w:szCs w:val="14"/>
              </w:rPr>
              <w:t>Увеличение объема инвестиций в основной капитал, млн.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CC30FB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</w:tbl>
    <w:p w:rsidR="00A4138A" w:rsidRDefault="00A4138A" w:rsidP="000B186C"/>
    <w:sectPr w:rsidR="00A4138A" w:rsidSect="00F423C8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38D6"/>
    <w:rsid w:val="00014883"/>
    <w:rsid w:val="00016BC4"/>
    <w:rsid w:val="000342FC"/>
    <w:rsid w:val="00076774"/>
    <w:rsid w:val="0008340A"/>
    <w:rsid w:val="000A14BD"/>
    <w:rsid w:val="000B186C"/>
    <w:rsid w:val="000C714F"/>
    <w:rsid w:val="000E514E"/>
    <w:rsid w:val="00103AF3"/>
    <w:rsid w:val="00143FF3"/>
    <w:rsid w:val="00164F8F"/>
    <w:rsid w:val="001B1B2B"/>
    <w:rsid w:val="001C6035"/>
    <w:rsid w:val="00231D15"/>
    <w:rsid w:val="00261FFE"/>
    <w:rsid w:val="00270621"/>
    <w:rsid w:val="002942FA"/>
    <w:rsid w:val="002F3D4B"/>
    <w:rsid w:val="00325BF0"/>
    <w:rsid w:val="00341E4A"/>
    <w:rsid w:val="00394487"/>
    <w:rsid w:val="003C6EF0"/>
    <w:rsid w:val="003E58C7"/>
    <w:rsid w:val="003F369E"/>
    <w:rsid w:val="0040466F"/>
    <w:rsid w:val="004049FA"/>
    <w:rsid w:val="004338A7"/>
    <w:rsid w:val="004E45C3"/>
    <w:rsid w:val="004F0ABE"/>
    <w:rsid w:val="00512C8E"/>
    <w:rsid w:val="0057771D"/>
    <w:rsid w:val="005D28C7"/>
    <w:rsid w:val="00601750"/>
    <w:rsid w:val="00631F33"/>
    <w:rsid w:val="00642406"/>
    <w:rsid w:val="006557E2"/>
    <w:rsid w:val="006777EC"/>
    <w:rsid w:val="006A0D1A"/>
    <w:rsid w:val="006D29EB"/>
    <w:rsid w:val="006E5F12"/>
    <w:rsid w:val="00707023"/>
    <w:rsid w:val="00720343"/>
    <w:rsid w:val="007860B0"/>
    <w:rsid w:val="007A3B02"/>
    <w:rsid w:val="007D3D57"/>
    <w:rsid w:val="007F3CFE"/>
    <w:rsid w:val="008149A0"/>
    <w:rsid w:val="008919CB"/>
    <w:rsid w:val="00905AB7"/>
    <w:rsid w:val="00957181"/>
    <w:rsid w:val="009B7CC6"/>
    <w:rsid w:val="009D237A"/>
    <w:rsid w:val="009F0B80"/>
    <w:rsid w:val="00A16374"/>
    <w:rsid w:val="00A4138A"/>
    <w:rsid w:val="00A47A6E"/>
    <w:rsid w:val="00A6508D"/>
    <w:rsid w:val="00AA3C01"/>
    <w:rsid w:val="00AC64A8"/>
    <w:rsid w:val="00B33341"/>
    <w:rsid w:val="00B538D6"/>
    <w:rsid w:val="00B85322"/>
    <w:rsid w:val="00B930C9"/>
    <w:rsid w:val="00BB5462"/>
    <w:rsid w:val="00BC5844"/>
    <w:rsid w:val="00BE3CC5"/>
    <w:rsid w:val="00BE42F7"/>
    <w:rsid w:val="00BE6C19"/>
    <w:rsid w:val="00C33AF3"/>
    <w:rsid w:val="00C6224C"/>
    <w:rsid w:val="00C82653"/>
    <w:rsid w:val="00C90B52"/>
    <w:rsid w:val="00CC30FB"/>
    <w:rsid w:val="00CD6E0E"/>
    <w:rsid w:val="00D00683"/>
    <w:rsid w:val="00D17E4C"/>
    <w:rsid w:val="00D244A1"/>
    <w:rsid w:val="00D47AD3"/>
    <w:rsid w:val="00D51D54"/>
    <w:rsid w:val="00D63FE9"/>
    <w:rsid w:val="00DD003B"/>
    <w:rsid w:val="00E60489"/>
    <w:rsid w:val="00E61409"/>
    <w:rsid w:val="00F423C8"/>
    <w:rsid w:val="00F477AC"/>
    <w:rsid w:val="00F600EB"/>
    <w:rsid w:val="00F64CC1"/>
    <w:rsid w:val="00F81964"/>
    <w:rsid w:val="00F87A38"/>
    <w:rsid w:val="00F96231"/>
    <w:rsid w:val="00F966F4"/>
    <w:rsid w:val="00FA73A9"/>
    <w:rsid w:val="00FA7BBA"/>
    <w:rsid w:val="00FC6CCB"/>
    <w:rsid w:val="00FF1B3C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23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23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423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423C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6377&amp;date=02.07.2019&amp;dst=476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503E-09BB-4056-BC36-8EF007D5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User</cp:lastModifiedBy>
  <cp:revision>19</cp:revision>
  <cp:lastPrinted>2021-11-12T04:06:00Z</cp:lastPrinted>
  <dcterms:created xsi:type="dcterms:W3CDTF">2021-08-02T08:17:00Z</dcterms:created>
  <dcterms:modified xsi:type="dcterms:W3CDTF">2021-11-12T04:06:00Z</dcterms:modified>
</cp:coreProperties>
</file>